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3AF3" w14:textId="77777777" w:rsidR="00B26420" w:rsidRDefault="007B53E4" w:rsidP="007B5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773BD440" w14:textId="7D8FEA52" w:rsidR="007B53E4" w:rsidRPr="007B53E4" w:rsidRDefault="00B26420" w:rsidP="007B5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7B53E4" w:rsidRPr="007B53E4">
        <w:rPr>
          <w:rFonts w:ascii="Times New Roman" w:hAnsi="Times New Roman" w:cs="Times New Roman"/>
          <w:sz w:val="24"/>
          <w:szCs w:val="24"/>
        </w:rPr>
        <w:t>UCHWAŁA NR XLVII/</w:t>
      </w:r>
      <w:r w:rsidR="00EB2FA6">
        <w:rPr>
          <w:rFonts w:ascii="Times New Roman" w:hAnsi="Times New Roman" w:cs="Times New Roman"/>
          <w:sz w:val="24"/>
          <w:szCs w:val="24"/>
        </w:rPr>
        <w:t>278/2023</w:t>
      </w:r>
    </w:p>
    <w:p w14:paraId="4D4A9502" w14:textId="5CEE9EF6" w:rsidR="007B53E4" w:rsidRPr="007B53E4" w:rsidRDefault="007B53E4" w:rsidP="007B5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B53E4">
        <w:rPr>
          <w:rFonts w:ascii="Times New Roman" w:hAnsi="Times New Roman" w:cs="Times New Roman"/>
          <w:sz w:val="24"/>
          <w:szCs w:val="24"/>
        </w:rPr>
        <w:t xml:space="preserve">RADY </w:t>
      </w:r>
      <w:r>
        <w:rPr>
          <w:rFonts w:ascii="Times New Roman" w:hAnsi="Times New Roman" w:cs="Times New Roman"/>
          <w:sz w:val="24"/>
          <w:szCs w:val="24"/>
        </w:rPr>
        <w:t>GMINY ŚWIEKATOWO</w:t>
      </w:r>
    </w:p>
    <w:p w14:paraId="41434E02" w14:textId="1147B8DA" w:rsidR="007B53E4" w:rsidRDefault="007B53E4" w:rsidP="007B5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B53E4">
        <w:rPr>
          <w:rFonts w:ascii="Times New Roman" w:hAnsi="Times New Roman" w:cs="Times New Roman"/>
          <w:sz w:val="24"/>
          <w:szCs w:val="24"/>
        </w:rPr>
        <w:t xml:space="preserve">z dnia </w:t>
      </w:r>
      <w:r w:rsidR="00EB2FA6">
        <w:rPr>
          <w:rFonts w:ascii="Times New Roman" w:hAnsi="Times New Roman" w:cs="Times New Roman"/>
          <w:sz w:val="24"/>
          <w:szCs w:val="24"/>
        </w:rPr>
        <w:t>28 września 2023 r.</w:t>
      </w:r>
    </w:p>
    <w:p w14:paraId="04F43588" w14:textId="77777777" w:rsidR="00EB2FA6" w:rsidRPr="007B53E4" w:rsidRDefault="00EB2FA6" w:rsidP="007B53E4">
      <w:pPr>
        <w:rPr>
          <w:rFonts w:ascii="Times New Roman" w:hAnsi="Times New Roman" w:cs="Times New Roman"/>
          <w:sz w:val="24"/>
          <w:szCs w:val="24"/>
        </w:rPr>
      </w:pPr>
    </w:p>
    <w:p w14:paraId="4E148C3A" w14:textId="3AF28B62" w:rsidR="007B53E4" w:rsidRP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w sprawie przyjęcia Gminnego Programu Wspierania Rodziny na lata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B53E4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05545D53" w14:textId="64D08791" w:rsidR="007B53E4" w:rsidRP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Gminy Świekatowo</w:t>
      </w:r>
    </w:p>
    <w:p w14:paraId="38B7F579" w14:textId="77777777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45970A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D862B0" w14:textId="5A541A0F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B53E4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(Dz. 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z 202</w:t>
      </w:r>
      <w:r w:rsidR="00D45EAE">
        <w:rPr>
          <w:rFonts w:ascii="Times New Roman" w:hAnsi="Times New Roman" w:cs="Times New Roman"/>
          <w:sz w:val="24"/>
          <w:szCs w:val="24"/>
        </w:rPr>
        <w:t>3</w:t>
      </w:r>
      <w:r w:rsidRPr="007B53E4">
        <w:rPr>
          <w:rFonts w:ascii="Times New Roman" w:hAnsi="Times New Roman" w:cs="Times New Roman"/>
          <w:sz w:val="24"/>
          <w:szCs w:val="24"/>
        </w:rPr>
        <w:t xml:space="preserve"> r. poz. </w:t>
      </w:r>
      <w:r w:rsidR="00D45EAE">
        <w:rPr>
          <w:rFonts w:ascii="Times New Roman" w:hAnsi="Times New Roman" w:cs="Times New Roman"/>
          <w:sz w:val="24"/>
          <w:szCs w:val="24"/>
        </w:rPr>
        <w:t>40, 572, 1463</w:t>
      </w:r>
      <w:r w:rsidR="00EB2FA6">
        <w:rPr>
          <w:rFonts w:ascii="Times New Roman" w:hAnsi="Times New Roman" w:cs="Times New Roman"/>
          <w:sz w:val="24"/>
          <w:szCs w:val="24"/>
        </w:rPr>
        <w:t>, 1688</w:t>
      </w:r>
      <w:r w:rsidRPr="007B53E4">
        <w:rPr>
          <w:rFonts w:ascii="Times New Roman" w:hAnsi="Times New Roman" w:cs="Times New Roman"/>
          <w:sz w:val="24"/>
          <w:szCs w:val="24"/>
        </w:rPr>
        <w:t>)</w:t>
      </w:r>
      <w:r w:rsidR="002247C9">
        <w:rPr>
          <w:rFonts w:ascii="Times New Roman" w:hAnsi="Times New Roman" w:cs="Times New Roman"/>
          <w:sz w:val="24"/>
          <w:szCs w:val="24"/>
        </w:rPr>
        <w:t xml:space="preserve"> w związku z </w:t>
      </w:r>
      <w:r w:rsidRPr="007B53E4">
        <w:rPr>
          <w:rFonts w:ascii="Times New Roman" w:hAnsi="Times New Roman" w:cs="Times New Roman"/>
          <w:sz w:val="24"/>
          <w:szCs w:val="24"/>
        </w:rPr>
        <w:t xml:space="preserve">art. 176 pkt 1, art. 179 ust. </w:t>
      </w:r>
      <w:r w:rsidR="002247C9">
        <w:rPr>
          <w:rFonts w:ascii="Times New Roman" w:hAnsi="Times New Roman" w:cs="Times New Roman"/>
          <w:sz w:val="24"/>
          <w:szCs w:val="24"/>
        </w:rPr>
        <w:t xml:space="preserve">1 i </w:t>
      </w:r>
      <w:r w:rsidRPr="007B53E4">
        <w:rPr>
          <w:rFonts w:ascii="Times New Roman" w:hAnsi="Times New Roman" w:cs="Times New Roman"/>
          <w:sz w:val="24"/>
          <w:szCs w:val="24"/>
        </w:rPr>
        <w:t>2 ustawy z dnia 9 czerwca 2011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o wspieraniu rodziny i systemie pieczy zastępczej (Dz. U. z 202</w:t>
      </w:r>
      <w:r w:rsidR="00D260A7">
        <w:rPr>
          <w:rFonts w:ascii="Times New Roman" w:hAnsi="Times New Roman" w:cs="Times New Roman"/>
          <w:sz w:val="24"/>
          <w:szCs w:val="24"/>
        </w:rPr>
        <w:t xml:space="preserve">3 </w:t>
      </w:r>
      <w:r w:rsidRPr="007B53E4">
        <w:rPr>
          <w:rFonts w:ascii="Times New Roman" w:hAnsi="Times New Roman" w:cs="Times New Roman"/>
          <w:sz w:val="24"/>
          <w:szCs w:val="24"/>
        </w:rPr>
        <w:t xml:space="preserve">r. poz. </w:t>
      </w:r>
      <w:r w:rsidR="00D260A7">
        <w:rPr>
          <w:rFonts w:ascii="Times New Roman" w:hAnsi="Times New Roman" w:cs="Times New Roman"/>
          <w:sz w:val="24"/>
          <w:szCs w:val="24"/>
        </w:rPr>
        <w:t>1426, 1429</w:t>
      </w:r>
      <w:r w:rsidRPr="007B53E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 xml:space="preserve">uchwala </w:t>
      </w:r>
      <w:r>
        <w:rPr>
          <w:rFonts w:ascii="Times New Roman" w:hAnsi="Times New Roman" w:cs="Times New Roman"/>
          <w:sz w:val="24"/>
          <w:szCs w:val="24"/>
        </w:rPr>
        <w:t xml:space="preserve">się, </w:t>
      </w:r>
      <w:r w:rsidRPr="007B53E4">
        <w:rPr>
          <w:rFonts w:ascii="Times New Roman" w:hAnsi="Times New Roman" w:cs="Times New Roman"/>
          <w:sz w:val="24"/>
          <w:szCs w:val="24"/>
        </w:rPr>
        <w:t>co następuje:</w:t>
      </w:r>
    </w:p>
    <w:p w14:paraId="1A0103F3" w14:textId="77777777" w:rsidR="007B53E4" w:rsidRP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5E3119" w14:textId="281CCC4D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§ 1. Przyj</w:t>
      </w:r>
      <w:r w:rsidR="00E02B50">
        <w:rPr>
          <w:rFonts w:ascii="Times New Roman" w:hAnsi="Times New Roman" w:cs="Times New Roman"/>
          <w:sz w:val="24"/>
          <w:szCs w:val="24"/>
        </w:rPr>
        <w:t>ąć</w:t>
      </w:r>
      <w:r w:rsidRPr="007B53E4">
        <w:rPr>
          <w:rFonts w:ascii="Times New Roman" w:hAnsi="Times New Roman" w:cs="Times New Roman"/>
          <w:sz w:val="24"/>
          <w:szCs w:val="24"/>
        </w:rPr>
        <w:t xml:space="preserve"> Gminny Program Wspierania Rodziny na lata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B53E4">
        <w:rPr>
          <w:rFonts w:ascii="Times New Roman" w:hAnsi="Times New Roman" w:cs="Times New Roman"/>
          <w:sz w:val="24"/>
          <w:szCs w:val="24"/>
        </w:rPr>
        <w:t>-202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E02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</w:t>
      </w:r>
      <w:r w:rsidRPr="007B53E4">
        <w:rPr>
          <w:rFonts w:ascii="Times New Roman" w:hAnsi="Times New Roman" w:cs="Times New Roman"/>
          <w:sz w:val="24"/>
          <w:szCs w:val="24"/>
        </w:rPr>
        <w:t xml:space="preserve"> Gmin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7B53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Świekatowo</w:t>
      </w:r>
      <w:r w:rsidRPr="007B53E4">
        <w:rPr>
          <w:rFonts w:ascii="Times New Roman" w:hAnsi="Times New Roman" w:cs="Times New Roman"/>
          <w:sz w:val="24"/>
          <w:szCs w:val="24"/>
        </w:rPr>
        <w:t xml:space="preserve"> stanowiący załącznik do niniejszej uchwały.</w:t>
      </w:r>
    </w:p>
    <w:p w14:paraId="241A0E1C" w14:textId="77777777" w:rsidR="007B53E4" w:rsidRP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8E7942" w14:textId="4097976C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 xml:space="preserve">§ 2. Wykonanie uchwały powierza się </w:t>
      </w:r>
      <w:r>
        <w:rPr>
          <w:rFonts w:ascii="Times New Roman" w:hAnsi="Times New Roman" w:cs="Times New Roman"/>
          <w:sz w:val="24"/>
          <w:szCs w:val="24"/>
        </w:rPr>
        <w:t>Wójtowi Gminy Świekatowo.</w:t>
      </w:r>
    </w:p>
    <w:p w14:paraId="0B75E0FA" w14:textId="77777777" w:rsidR="007B53E4" w:rsidRP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8777D6" w14:textId="17B6320A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 xml:space="preserve">§ 3. Uchwała wchodzi w </w:t>
      </w:r>
      <w:r>
        <w:rPr>
          <w:rFonts w:ascii="Times New Roman" w:hAnsi="Times New Roman" w:cs="Times New Roman"/>
          <w:sz w:val="24"/>
          <w:szCs w:val="24"/>
        </w:rPr>
        <w:t>ż</w:t>
      </w:r>
      <w:r w:rsidRPr="007B53E4">
        <w:rPr>
          <w:rFonts w:ascii="Times New Roman" w:hAnsi="Times New Roman" w:cs="Times New Roman"/>
          <w:sz w:val="24"/>
          <w:szCs w:val="24"/>
        </w:rPr>
        <w:t>ycie z dniem podjęcia.</w:t>
      </w:r>
    </w:p>
    <w:p w14:paraId="4F5331BC" w14:textId="77777777" w:rsidR="002247C9" w:rsidRPr="002247C9" w:rsidRDefault="007B53E4" w:rsidP="002247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7A68957B" w14:textId="18C73317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Przewodniczący Rady Gminy</w:t>
      </w:r>
    </w:p>
    <w:p w14:paraId="68BB6BDB" w14:textId="77777777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28F872" w14:textId="363CCF5F" w:rsidR="007B53E4" w:rsidRDefault="007B53E4" w:rsidP="007B53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Ewelina Ledzińska</w:t>
      </w:r>
    </w:p>
    <w:p w14:paraId="5BD4F792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E79FAD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4A51D3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52038A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61587A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85C725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D47122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7C2CFF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0A5AED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CACDE8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9ECCD1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CAD167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A802B9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85D116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6B8629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91ED0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CF45DB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0ED167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A636AF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57C80D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89D38E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0AD369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AC473E" w14:textId="77777777" w:rsidR="00EB2FA6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10486F" w14:textId="77777777" w:rsidR="00EB2FA6" w:rsidRPr="007B53E4" w:rsidRDefault="00EB2FA6" w:rsidP="007B53E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37A1C8" w14:textId="55EC4980" w:rsidR="007B53E4" w:rsidRPr="007B53E4" w:rsidRDefault="007B53E4" w:rsidP="007B53E4">
      <w:pPr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UZASADNIENIE</w:t>
      </w:r>
    </w:p>
    <w:p w14:paraId="364630DA" w14:textId="77777777" w:rsidR="007B53E4" w:rsidRPr="007B53E4" w:rsidRDefault="007B53E4" w:rsidP="007B53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Zadaniem własnym gminy, określonym w art. 176 pkt 1 ustawy z dnia 9 czerwca 2011 r.</w:t>
      </w:r>
    </w:p>
    <w:p w14:paraId="77FB8D4E" w14:textId="7E1451A2" w:rsidR="007B53E4" w:rsidRPr="007B53E4" w:rsidRDefault="007B53E4" w:rsidP="007B53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o wspieraniu rodziny i systemie pieczy zastępczej jest opracowanie i realizacja gminnego programu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B53E4">
        <w:rPr>
          <w:rFonts w:ascii="Times New Roman" w:hAnsi="Times New Roman" w:cs="Times New Roman"/>
          <w:sz w:val="24"/>
          <w:szCs w:val="24"/>
        </w:rPr>
        <w:t>wspierania rodziny.</w:t>
      </w:r>
    </w:p>
    <w:p w14:paraId="5AC8CCB7" w14:textId="77777777" w:rsidR="007B53E4" w:rsidRPr="007B53E4" w:rsidRDefault="007B53E4" w:rsidP="007B53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Zadaniem programu wspierania rodziny jest zapobieganie dysfunkcji rodziny poprzez</w:t>
      </w:r>
    </w:p>
    <w:p w14:paraId="6FBEC47D" w14:textId="60D35693" w:rsidR="007B53E4" w:rsidRPr="007B53E4" w:rsidRDefault="007B53E4" w:rsidP="007B53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tworzenie systemu wspomagającego rodzinę, dzieci i młodzież w taki sposób aby była w stanie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samodzielnie zmierzyć się z własnymi problemami. Pomoc powinna mieć na celu podtrzymanie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umiejętności uczestnictwa w życiu społeczności lokalnej i pełnieniu ról społecznych poprzez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wzmocnienie zasobów tkwiących w poszczególnych członkach rodziny, poprawę jakości życia rodzin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zagrożonych wykluczeniem społecznym, wspieranie rodziców w pełnieniu funkcji opiekuńczo-wychowawczych oraz przywrócenie im zdolności do wypełniania tych funkcji opiekuńczo-wychowawczych w sytuacjach, gdzie dziecko zostanie umieszczone poza rodzoną biologiczną. Aby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skutecznie realizować powyższe zadania konieczne jest zaangażowanie wszystkich instytucji, które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wspierają rodzinę. Najważniejszą sprawą jest zapewnienie odpowiednich warunków rozwoju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dzieci i młodzieży w taki sposób, aby zapobiegać powielaniu nieprawidłowych wzorców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przyszłości. Pozostawienie rodzin bez fachowego dla nich wsparcia i pomocy specjalistycznej może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spowodować wzrost zjawiska ich degradacji i skutkować będzie różnorodnymi konsekwencjami.</w:t>
      </w:r>
    </w:p>
    <w:p w14:paraId="4FE91DD5" w14:textId="4481CD70" w:rsidR="007B53E4" w:rsidRPr="007B53E4" w:rsidRDefault="007B53E4" w:rsidP="00D222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53E4">
        <w:rPr>
          <w:rFonts w:ascii="Times New Roman" w:hAnsi="Times New Roman" w:cs="Times New Roman"/>
          <w:sz w:val="24"/>
          <w:szCs w:val="24"/>
        </w:rPr>
        <w:t>Ważne jest by pomoc specjalistyczna (psychologiczna, socjalna, prawna) mogła być dla rodzin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ubogich bezpłatna. W pierwszej kolejności rodzina powinna mieć możliwość samodzielnego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zmierzania się ze swoimi problemami, co pozwala zwiększyć jej szansę na prawidłowe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funkcjonowanie w środowisku oraz stymulować aktywność własną, wyzwalać potencjał i pozwalać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uczenie się nowych umiejętności. Pomoc powinna przede wszystkim być nakierowana na wsparcie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dziecka w rodzinie i w środowisku lokalnym przy wykorzystaniu grup samopomocowych, organizacji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53E4">
        <w:rPr>
          <w:rFonts w:ascii="Times New Roman" w:hAnsi="Times New Roman" w:cs="Times New Roman"/>
          <w:sz w:val="24"/>
          <w:szCs w:val="24"/>
        </w:rPr>
        <w:t>pozarządowych i innych instytucji działających na rzecz rodziny i dziecka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</w:t>
      </w:r>
    </w:p>
    <w:sectPr w:rsidR="007B53E4" w:rsidRPr="007B53E4" w:rsidSect="007B53E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3E4"/>
    <w:rsid w:val="00184ACC"/>
    <w:rsid w:val="002247C9"/>
    <w:rsid w:val="004C2AB6"/>
    <w:rsid w:val="007B53E4"/>
    <w:rsid w:val="008F077E"/>
    <w:rsid w:val="00A15BCC"/>
    <w:rsid w:val="00B26420"/>
    <w:rsid w:val="00B730C4"/>
    <w:rsid w:val="00D222DA"/>
    <w:rsid w:val="00D260A7"/>
    <w:rsid w:val="00D45EAE"/>
    <w:rsid w:val="00E02B50"/>
    <w:rsid w:val="00EB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C27DC"/>
  <w15:chartTrackingRefBased/>
  <w15:docId w15:val="{06D6D13B-C620-4414-BEC9-66F1C598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10</cp:revision>
  <cp:lastPrinted>2023-08-28T06:18:00Z</cp:lastPrinted>
  <dcterms:created xsi:type="dcterms:W3CDTF">2023-08-24T06:33:00Z</dcterms:created>
  <dcterms:modified xsi:type="dcterms:W3CDTF">2023-09-29T07:33:00Z</dcterms:modified>
</cp:coreProperties>
</file>