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C0C" w:rsidRPr="007C429F" w:rsidRDefault="00263C0C" w:rsidP="007838C2">
      <w:pPr>
        <w:pStyle w:val="BodyText3"/>
        <w:ind w:left="4248" w:firstLine="708"/>
        <w:rPr>
          <w:rFonts w:cs="Calibri"/>
        </w:rPr>
      </w:pPr>
      <w:r w:rsidRPr="007C429F">
        <w:t xml:space="preserve">          Za</w:t>
      </w:r>
      <w:r>
        <w:t>łącznik do uchwały Nr XXXI/193/2022</w:t>
      </w:r>
    </w:p>
    <w:p w:rsidR="00263C0C" w:rsidRPr="007C429F" w:rsidRDefault="00263C0C" w:rsidP="007838C2">
      <w:pPr>
        <w:pStyle w:val="Heading4"/>
        <w:spacing w:before="0"/>
        <w:rPr>
          <w:rFonts w:ascii="Times New Roman" w:hAnsi="Times New Roman" w:cs="Times New Roman"/>
          <w:sz w:val="24"/>
          <w:szCs w:val="24"/>
        </w:rPr>
      </w:pPr>
      <w:r w:rsidRPr="007C429F">
        <w:rPr>
          <w:rFonts w:ascii="Times New Roman" w:hAnsi="Times New Roman" w:cs="Times New Roman"/>
          <w:sz w:val="24"/>
          <w:szCs w:val="24"/>
        </w:rPr>
        <w:t xml:space="preserve">                                                                                             </w:t>
      </w:r>
      <w:r w:rsidRPr="007C429F">
        <w:rPr>
          <w:rFonts w:ascii="Times New Roman" w:hAnsi="Times New Roman" w:cs="Times New Roman"/>
          <w:sz w:val="24"/>
          <w:szCs w:val="24"/>
        </w:rPr>
        <w:tab/>
        <w:t xml:space="preserve"> Rady Gminy Świekatowo</w:t>
      </w:r>
    </w:p>
    <w:p w:rsidR="00263C0C" w:rsidRPr="007C429F" w:rsidRDefault="00263C0C" w:rsidP="007838C2">
      <w:pPr>
        <w:pStyle w:val="BodyText3"/>
        <w:rPr>
          <w:rFonts w:cs="Calibri"/>
        </w:rPr>
      </w:pPr>
      <w:r w:rsidRPr="007C429F">
        <w:t xml:space="preserve">                                                                                         </w:t>
      </w:r>
      <w:r>
        <w:t xml:space="preserve">     z dnia 24 marca 2022 r.</w:t>
      </w:r>
    </w:p>
    <w:p w:rsidR="00263C0C" w:rsidRPr="007C429F" w:rsidRDefault="00263C0C" w:rsidP="007838C2">
      <w:pPr>
        <w:pStyle w:val="BodyText2"/>
        <w:jc w:val="center"/>
        <w:rPr>
          <w:rFonts w:cs="Calibri"/>
          <w:sz w:val="24"/>
          <w:szCs w:val="24"/>
        </w:rPr>
      </w:pPr>
    </w:p>
    <w:p w:rsidR="00263C0C" w:rsidRPr="007C429F" w:rsidRDefault="00263C0C" w:rsidP="007838C2">
      <w:pPr>
        <w:pStyle w:val="BodyText2"/>
        <w:jc w:val="center"/>
        <w:rPr>
          <w:rFonts w:cs="Calibri"/>
          <w:sz w:val="24"/>
          <w:szCs w:val="24"/>
        </w:rPr>
      </w:pPr>
    </w:p>
    <w:p w:rsidR="00263C0C" w:rsidRPr="007C429F" w:rsidRDefault="00263C0C" w:rsidP="007838C2">
      <w:pPr>
        <w:pStyle w:val="BodyText2"/>
        <w:jc w:val="center"/>
        <w:rPr>
          <w:rFonts w:cs="Calibri"/>
          <w:sz w:val="24"/>
          <w:szCs w:val="24"/>
        </w:rPr>
      </w:pPr>
    </w:p>
    <w:p w:rsidR="00263C0C" w:rsidRPr="007C429F" w:rsidRDefault="00263C0C" w:rsidP="007838C2">
      <w:pPr>
        <w:pStyle w:val="BodyText2"/>
        <w:jc w:val="center"/>
        <w:rPr>
          <w:rFonts w:cs="Calibri"/>
          <w:sz w:val="24"/>
          <w:szCs w:val="24"/>
        </w:rPr>
      </w:pPr>
    </w:p>
    <w:p w:rsidR="00263C0C" w:rsidRPr="007C429F" w:rsidRDefault="00263C0C" w:rsidP="007838C2">
      <w:pPr>
        <w:pStyle w:val="BodyText2"/>
        <w:jc w:val="center"/>
        <w:rPr>
          <w:rFonts w:cs="Calibri"/>
          <w:sz w:val="24"/>
          <w:szCs w:val="24"/>
        </w:rPr>
      </w:pPr>
    </w:p>
    <w:p w:rsidR="00263C0C" w:rsidRPr="007C429F" w:rsidRDefault="00263C0C" w:rsidP="007838C2">
      <w:pPr>
        <w:pStyle w:val="Default"/>
        <w:spacing w:line="600" w:lineRule="auto"/>
        <w:jc w:val="center"/>
        <w:rPr>
          <w:rFonts w:ascii="Times New Roman" w:hAnsi="Times New Roman" w:cs="Times New Roman"/>
          <w:b/>
          <w:bCs/>
        </w:rPr>
      </w:pPr>
    </w:p>
    <w:p w:rsidR="00263C0C" w:rsidRPr="007C429F" w:rsidRDefault="00263C0C" w:rsidP="007838C2">
      <w:pPr>
        <w:pStyle w:val="Default"/>
        <w:spacing w:line="600" w:lineRule="auto"/>
        <w:jc w:val="center"/>
        <w:rPr>
          <w:rFonts w:ascii="Times New Roman" w:hAnsi="Times New Roman" w:cs="Times New Roman"/>
          <w:b/>
          <w:bCs/>
        </w:rPr>
      </w:pPr>
    </w:p>
    <w:p w:rsidR="00263C0C" w:rsidRPr="007C429F" w:rsidRDefault="00263C0C" w:rsidP="007838C2">
      <w:pPr>
        <w:pStyle w:val="Default"/>
        <w:spacing w:line="600" w:lineRule="auto"/>
        <w:jc w:val="center"/>
        <w:rPr>
          <w:rFonts w:ascii="Times New Roman" w:hAnsi="Times New Roman" w:cs="Times New Roman"/>
          <w:b/>
          <w:bCs/>
        </w:rPr>
      </w:pPr>
    </w:p>
    <w:p w:rsidR="00263C0C" w:rsidRDefault="00263C0C" w:rsidP="00C37D1B">
      <w:pPr>
        <w:spacing w:after="0" w:line="600" w:lineRule="auto"/>
        <w:jc w:val="center"/>
        <w:rPr>
          <w:rFonts w:ascii="Times New Roman" w:hAnsi="Times New Roman" w:cs="Times New Roman"/>
          <w:b/>
          <w:bCs/>
          <w:sz w:val="24"/>
          <w:szCs w:val="24"/>
        </w:rPr>
      </w:pPr>
    </w:p>
    <w:p w:rsidR="00263C0C" w:rsidRPr="00451016" w:rsidRDefault="00263C0C" w:rsidP="00C37D1B">
      <w:pPr>
        <w:spacing w:after="0" w:line="600" w:lineRule="auto"/>
        <w:jc w:val="center"/>
        <w:rPr>
          <w:rFonts w:ascii="Times New Roman" w:hAnsi="Times New Roman" w:cs="Times New Roman"/>
          <w:b/>
          <w:bCs/>
          <w:sz w:val="28"/>
          <w:szCs w:val="28"/>
        </w:rPr>
      </w:pPr>
      <w:r w:rsidRPr="00451016">
        <w:rPr>
          <w:rFonts w:ascii="Times New Roman" w:hAnsi="Times New Roman" w:cs="Times New Roman"/>
          <w:b/>
          <w:bCs/>
          <w:sz w:val="28"/>
          <w:szCs w:val="28"/>
        </w:rPr>
        <w:t xml:space="preserve">GMINNY PROGRAM PROFILAKTYKI I ROZWIĄZYWANIA PROBLEMÓW ALKOHOLOWYCH ORAZ PRZECIWDZIAŁANIA NARKOMANII </w:t>
      </w:r>
    </w:p>
    <w:p w:rsidR="00263C0C" w:rsidRPr="00451016" w:rsidRDefault="00263C0C" w:rsidP="00C37D1B">
      <w:pPr>
        <w:spacing w:after="0" w:line="600" w:lineRule="auto"/>
        <w:jc w:val="center"/>
        <w:rPr>
          <w:rFonts w:ascii="Times New Roman" w:hAnsi="Times New Roman" w:cs="Times New Roman"/>
          <w:b/>
          <w:bCs/>
          <w:sz w:val="28"/>
          <w:szCs w:val="28"/>
        </w:rPr>
      </w:pPr>
      <w:r>
        <w:rPr>
          <w:rFonts w:ascii="Times New Roman" w:hAnsi="Times New Roman" w:cs="Times New Roman"/>
          <w:b/>
          <w:bCs/>
          <w:sz w:val="28"/>
          <w:szCs w:val="28"/>
        </w:rPr>
        <w:t>NA LATA 2022- 2025</w:t>
      </w:r>
    </w:p>
    <w:p w:rsidR="00263C0C" w:rsidRPr="007C429F" w:rsidRDefault="00263C0C" w:rsidP="00A72EA3">
      <w:pPr>
        <w:spacing w:after="0" w:line="600" w:lineRule="auto"/>
        <w:jc w:val="center"/>
        <w:rPr>
          <w:rFonts w:ascii="Times New Roman" w:hAnsi="Times New Roman" w:cs="Times New Roman"/>
          <w:sz w:val="24"/>
          <w:szCs w:val="24"/>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www.swiekatowo.pl/struktura/herb_266.jpg" style="width:199.5pt;height:231.75pt;visibility:visible">
            <v:imagedata r:id="rId7" o:title=""/>
          </v:shape>
        </w:pict>
      </w:r>
    </w:p>
    <w:p w:rsidR="00263C0C" w:rsidRPr="007C429F" w:rsidRDefault="00263C0C" w:rsidP="007838C2">
      <w:pPr>
        <w:spacing w:after="0" w:line="600" w:lineRule="auto"/>
        <w:rPr>
          <w:rFonts w:ascii="Times New Roman" w:hAnsi="Times New Roman" w:cs="Times New Roman"/>
          <w:sz w:val="24"/>
          <w:szCs w:val="24"/>
        </w:rPr>
      </w:pPr>
    </w:p>
    <w:p w:rsidR="00263C0C" w:rsidRPr="007C429F" w:rsidRDefault="00263C0C" w:rsidP="007838C2">
      <w:pPr>
        <w:spacing w:after="0" w:line="600" w:lineRule="auto"/>
        <w:rPr>
          <w:rFonts w:ascii="Times New Roman" w:hAnsi="Times New Roman" w:cs="Times New Roman"/>
          <w:sz w:val="24"/>
          <w:szCs w:val="24"/>
        </w:rPr>
      </w:pPr>
    </w:p>
    <w:p w:rsidR="00263C0C" w:rsidRPr="007C429F" w:rsidRDefault="00263C0C" w:rsidP="007838C2">
      <w:pPr>
        <w:spacing w:after="0" w:line="600" w:lineRule="auto"/>
        <w:rPr>
          <w:rFonts w:ascii="Times New Roman" w:hAnsi="Times New Roman" w:cs="Times New Roman"/>
          <w:sz w:val="24"/>
          <w:szCs w:val="24"/>
        </w:rPr>
      </w:pPr>
    </w:p>
    <w:p w:rsidR="00263C0C" w:rsidRPr="007C429F" w:rsidRDefault="00263C0C" w:rsidP="007838C2">
      <w:pPr>
        <w:spacing w:after="0" w:line="600" w:lineRule="auto"/>
        <w:rPr>
          <w:rFonts w:ascii="Times New Roman" w:hAnsi="Times New Roman" w:cs="Times New Roman"/>
          <w:sz w:val="24"/>
          <w:szCs w:val="24"/>
        </w:rPr>
      </w:pPr>
    </w:p>
    <w:p w:rsidR="00263C0C" w:rsidRDefault="00263C0C" w:rsidP="000C48C9">
      <w:pPr>
        <w:pStyle w:val="ListParagraph"/>
        <w:spacing w:after="0" w:line="600" w:lineRule="auto"/>
        <w:ind w:left="1080"/>
        <w:rPr>
          <w:rFonts w:ascii="Times New Roman" w:hAnsi="Times New Roman" w:cs="Times New Roman"/>
          <w:b/>
          <w:bCs/>
          <w:sz w:val="24"/>
          <w:szCs w:val="24"/>
        </w:rPr>
      </w:pPr>
    </w:p>
    <w:p w:rsidR="00263C0C" w:rsidRPr="00225DAD" w:rsidRDefault="00263C0C" w:rsidP="00393EDB">
      <w:pPr>
        <w:spacing w:line="278" w:lineRule="auto"/>
        <w:ind w:left="520" w:right="20" w:firstLine="227"/>
        <w:rPr>
          <w:rFonts w:ascii="Times New Roman" w:hAnsi="Times New Roman" w:cs="Times New Roman"/>
          <w:b/>
          <w:bCs/>
          <w:sz w:val="24"/>
          <w:szCs w:val="24"/>
        </w:rPr>
      </w:pPr>
      <w:r w:rsidRPr="00225DAD">
        <w:rPr>
          <w:rFonts w:ascii="Times New Roman" w:hAnsi="Times New Roman" w:cs="Times New Roman"/>
          <w:b/>
          <w:bCs/>
          <w:sz w:val="24"/>
          <w:szCs w:val="24"/>
        </w:rPr>
        <w:t>PODSTAWY PRAWNE PROGRAMU</w:t>
      </w:r>
    </w:p>
    <w:p w:rsidR="00263C0C" w:rsidRPr="00225DAD" w:rsidRDefault="00263C0C" w:rsidP="00393EDB">
      <w:pPr>
        <w:spacing w:after="0"/>
        <w:ind w:left="522" w:right="23" w:firstLine="227"/>
        <w:rPr>
          <w:rFonts w:ascii="Times New Roman" w:hAnsi="Times New Roman" w:cs="Times New Roman"/>
          <w:b/>
          <w:bCs/>
          <w:sz w:val="24"/>
          <w:szCs w:val="24"/>
        </w:rPr>
      </w:pPr>
      <w:r w:rsidRPr="00225DAD">
        <w:rPr>
          <w:rFonts w:ascii="Times New Roman" w:hAnsi="Times New Roman" w:cs="Times New Roman"/>
          <w:sz w:val="24"/>
          <w:szCs w:val="24"/>
        </w:rPr>
        <w:t xml:space="preserve"> </w:t>
      </w:r>
      <w:r w:rsidRPr="00225DAD">
        <w:rPr>
          <w:rFonts w:ascii="Times New Roman" w:hAnsi="Times New Roman" w:cs="Times New Roman"/>
          <w:b/>
          <w:bCs/>
          <w:sz w:val="24"/>
          <w:szCs w:val="24"/>
        </w:rPr>
        <w:t>Ustawy:</w:t>
      </w:r>
    </w:p>
    <w:p w:rsidR="00263C0C" w:rsidRPr="00225DAD" w:rsidRDefault="00263C0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z dnia 26 października 1982 roku o wychowaniu w trzeźwości i przeciwdziałaniu alkoholizmowi (Dz.U. z 2018 r., poz. 2137, 2244, z 2017 r., poz. poz. 730),</w:t>
      </w:r>
    </w:p>
    <w:p w:rsidR="00263C0C" w:rsidRPr="00225DAD" w:rsidRDefault="00263C0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2. z dnia 29 lipca 2005 roku o przeciwdziałaniu narkomanii (Dz. U. z 2018 r. poz. 1030, 1490, 1669, z 2019 r. poz. 852),</w:t>
      </w:r>
    </w:p>
    <w:p w:rsidR="00263C0C" w:rsidRDefault="00263C0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3. z dnia 29 lipca 2005 roku o przeciwdziałaniu przemocy w rodzinie (Dz.U. z 2015 r. poz. 1390 z </w:t>
      </w:r>
    </w:p>
    <w:p w:rsidR="00263C0C" w:rsidRPr="00225DAD" w:rsidRDefault="00263C0C" w:rsidP="00393EDB">
      <w:pPr>
        <w:spacing w:after="0"/>
        <w:ind w:left="522" w:right="23" w:firstLine="227"/>
        <w:rPr>
          <w:rFonts w:ascii="Times New Roman" w:hAnsi="Times New Roman" w:cs="Times New Roman"/>
          <w:sz w:val="24"/>
          <w:szCs w:val="24"/>
        </w:rPr>
      </w:pPr>
      <w:r>
        <w:rPr>
          <w:rFonts w:ascii="Times New Roman" w:hAnsi="Times New Roman" w:cs="Times New Roman"/>
          <w:sz w:val="24"/>
          <w:szCs w:val="24"/>
        </w:rPr>
        <w:t xml:space="preserve">  </w:t>
      </w:r>
      <w:r w:rsidRPr="00225DAD">
        <w:rPr>
          <w:rFonts w:ascii="Times New Roman" w:hAnsi="Times New Roman" w:cs="Times New Roman"/>
          <w:sz w:val="24"/>
          <w:szCs w:val="24"/>
        </w:rPr>
        <w:t>2019 r., poz. 730),</w:t>
      </w:r>
    </w:p>
    <w:p w:rsidR="00263C0C" w:rsidRDefault="00263C0C" w:rsidP="00761954">
      <w:pPr>
        <w:spacing w:after="0"/>
        <w:ind w:firstLine="522"/>
        <w:rPr>
          <w:rFonts w:ascii="Times New Roman" w:hAnsi="Times New Roman" w:cs="Times New Roman"/>
          <w:sz w:val="24"/>
          <w:szCs w:val="24"/>
        </w:rPr>
      </w:pPr>
      <w:r>
        <w:rPr>
          <w:rFonts w:ascii="Times New Roman" w:hAnsi="Times New Roman" w:cs="Times New Roman"/>
          <w:sz w:val="24"/>
          <w:szCs w:val="24"/>
        </w:rPr>
        <w:t xml:space="preserve">    </w:t>
      </w:r>
      <w:r w:rsidRPr="00225DAD">
        <w:rPr>
          <w:rFonts w:ascii="Times New Roman" w:hAnsi="Times New Roman" w:cs="Times New Roman"/>
          <w:sz w:val="24"/>
          <w:szCs w:val="24"/>
        </w:rPr>
        <w:t xml:space="preserve"> 4.</w:t>
      </w:r>
      <w:r>
        <w:rPr>
          <w:rFonts w:ascii="Times New Roman" w:hAnsi="Times New Roman" w:cs="Times New Roman"/>
          <w:sz w:val="24"/>
          <w:szCs w:val="24"/>
        </w:rPr>
        <w:t xml:space="preserve"> z dnia</w:t>
      </w:r>
      <w:r w:rsidRPr="00225DAD">
        <w:rPr>
          <w:rFonts w:ascii="Times New Roman" w:hAnsi="Times New Roman" w:cs="Times New Roman"/>
          <w:sz w:val="24"/>
          <w:szCs w:val="24"/>
        </w:rPr>
        <w:t xml:space="preserve"> </w:t>
      </w:r>
      <w:r w:rsidRPr="008179AB">
        <w:rPr>
          <w:rFonts w:ascii="Times New Roman" w:hAnsi="Times New Roman" w:cs="Times New Roman"/>
          <w:sz w:val="24"/>
          <w:szCs w:val="24"/>
        </w:rPr>
        <w:t xml:space="preserve">17 grudnia 2021 roku o zmianie ustawy o zdrowiu publicznym oraz niektórych innych </w:t>
      </w:r>
      <w:r>
        <w:rPr>
          <w:rFonts w:ascii="Times New Roman" w:hAnsi="Times New Roman" w:cs="Times New Roman"/>
          <w:sz w:val="24"/>
          <w:szCs w:val="24"/>
        </w:rPr>
        <w:t xml:space="preserve"> </w:t>
      </w:r>
    </w:p>
    <w:p w:rsidR="00263C0C" w:rsidRPr="008179AB" w:rsidRDefault="00263C0C" w:rsidP="00761954">
      <w:pPr>
        <w:spacing w:after="0"/>
        <w:ind w:firstLine="522"/>
        <w:rPr>
          <w:rFonts w:ascii="Times New Roman" w:hAnsi="Times New Roman" w:cs="Times New Roman"/>
          <w:b/>
          <w:bCs/>
          <w:sz w:val="24"/>
          <w:szCs w:val="24"/>
        </w:rPr>
      </w:pPr>
      <w:r>
        <w:rPr>
          <w:rFonts w:ascii="Times New Roman" w:hAnsi="Times New Roman" w:cs="Times New Roman"/>
          <w:sz w:val="24"/>
          <w:szCs w:val="24"/>
        </w:rPr>
        <w:t xml:space="preserve">  </w:t>
      </w:r>
      <w:r w:rsidRPr="008179AB">
        <w:rPr>
          <w:rFonts w:ascii="Times New Roman" w:hAnsi="Times New Roman" w:cs="Times New Roman"/>
          <w:sz w:val="24"/>
          <w:szCs w:val="24"/>
        </w:rPr>
        <w:t xml:space="preserve">ustaw </w:t>
      </w:r>
      <w:r>
        <w:rPr>
          <w:rFonts w:ascii="Times New Roman" w:hAnsi="Times New Roman" w:cs="Times New Roman"/>
          <w:sz w:val="24"/>
          <w:szCs w:val="24"/>
        </w:rPr>
        <w:t xml:space="preserve"> </w:t>
      </w:r>
      <w:r w:rsidRPr="008179AB">
        <w:rPr>
          <w:rFonts w:ascii="Times New Roman" w:hAnsi="Times New Roman" w:cs="Times New Roman"/>
          <w:sz w:val="24"/>
          <w:szCs w:val="24"/>
        </w:rPr>
        <w:t>(Dz. U. poz. 2469)</w:t>
      </w:r>
    </w:p>
    <w:p w:rsidR="00263C0C" w:rsidRDefault="00263C0C" w:rsidP="00393EDB">
      <w:pPr>
        <w:spacing w:after="0"/>
        <w:ind w:left="522" w:right="23" w:firstLine="227"/>
        <w:rPr>
          <w:rFonts w:ascii="Times New Roman" w:hAnsi="Times New Roman" w:cs="Times New Roman"/>
          <w:sz w:val="24"/>
          <w:szCs w:val="24"/>
        </w:rPr>
      </w:pPr>
      <w:r>
        <w:rPr>
          <w:rFonts w:ascii="Times New Roman" w:hAnsi="Times New Roman" w:cs="Times New Roman"/>
          <w:sz w:val="24"/>
          <w:szCs w:val="24"/>
        </w:rPr>
        <w:t xml:space="preserve">  </w:t>
      </w:r>
      <w:r w:rsidRPr="00225DAD">
        <w:rPr>
          <w:rFonts w:ascii="Times New Roman" w:hAnsi="Times New Roman" w:cs="Times New Roman"/>
          <w:sz w:val="24"/>
          <w:szCs w:val="24"/>
        </w:rPr>
        <w:t xml:space="preserve">5. z dnia 15 kwietnia 2011 roku o działalności leczniczej (Dz. U. z 2018 r. poz. 2190, 1629, 2219 </w:t>
      </w:r>
      <w:r>
        <w:rPr>
          <w:rFonts w:ascii="Times New Roman" w:hAnsi="Times New Roman" w:cs="Times New Roman"/>
          <w:sz w:val="24"/>
          <w:szCs w:val="24"/>
        </w:rPr>
        <w:t xml:space="preserve">    </w:t>
      </w:r>
    </w:p>
    <w:p w:rsidR="00263C0C" w:rsidRDefault="00263C0C" w:rsidP="009E0A78">
      <w:pPr>
        <w:spacing w:after="0"/>
        <w:ind w:right="23"/>
        <w:rPr>
          <w:rFonts w:ascii="Times New Roman" w:hAnsi="Times New Roman" w:cs="Times New Roman"/>
          <w:sz w:val="24"/>
          <w:szCs w:val="24"/>
        </w:rPr>
      </w:pPr>
      <w:r>
        <w:rPr>
          <w:rFonts w:ascii="Times New Roman" w:hAnsi="Times New Roman" w:cs="Times New Roman"/>
          <w:sz w:val="24"/>
          <w:szCs w:val="24"/>
        </w:rPr>
        <w:t xml:space="preserve">           </w:t>
      </w:r>
      <w:r w:rsidRPr="00225DAD">
        <w:rPr>
          <w:rFonts w:ascii="Times New Roman" w:hAnsi="Times New Roman" w:cs="Times New Roman"/>
          <w:sz w:val="24"/>
          <w:szCs w:val="24"/>
        </w:rPr>
        <w:t>z</w:t>
      </w:r>
      <w:r>
        <w:rPr>
          <w:rFonts w:ascii="Times New Roman" w:hAnsi="Times New Roman" w:cs="Times New Roman"/>
          <w:sz w:val="24"/>
          <w:szCs w:val="24"/>
        </w:rPr>
        <w:t xml:space="preserve"> </w:t>
      </w:r>
      <w:r w:rsidRPr="00225DAD">
        <w:rPr>
          <w:rFonts w:ascii="Times New Roman" w:hAnsi="Times New Roman" w:cs="Times New Roman"/>
          <w:sz w:val="24"/>
          <w:szCs w:val="24"/>
        </w:rPr>
        <w:t xml:space="preserve">2019 r., poz. 492, 730, 959), </w:t>
      </w:r>
    </w:p>
    <w:p w:rsidR="00263C0C" w:rsidRPr="00761954" w:rsidRDefault="00263C0C" w:rsidP="00393EDB">
      <w:pPr>
        <w:spacing w:after="0"/>
        <w:ind w:left="522" w:right="23" w:firstLine="227"/>
        <w:rPr>
          <w:rFonts w:ascii="Times New Roman" w:hAnsi="Times New Roman" w:cs="Times New Roman"/>
          <w:b/>
          <w:bCs/>
          <w:sz w:val="24"/>
          <w:szCs w:val="24"/>
        </w:rPr>
      </w:pPr>
      <w:r w:rsidRPr="00761954">
        <w:rPr>
          <w:rFonts w:ascii="Times New Roman" w:hAnsi="Times New Roman" w:cs="Times New Roman"/>
          <w:b/>
          <w:bCs/>
          <w:sz w:val="24"/>
          <w:szCs w:val="24"/>
        </w:rPr>
        <w:t>Program krajowy:</w:t>
      </w:r>
    </w:p>
    <w:p w:rsidR="00263C0C" w:rsidRDefault="00263C0C" w:rsidP="00761954">
      <w:pPr>
        <w:pStyle w:val="BodyText"/>
        <w:numPr>
          <w:ilvl w:val="0"/>
          <w:numId w:val="43"/>
        </w:numPr>
        <w:spacing w:after="0"/>
        <w:rPr>
          <w:rFonts w:ascii="Times New Roman" w:hAnsi="Times New Roman" w:cs="Times New Roman"/>
          <w:sz w:val="24"/>
          <w:szCs w:val="24"/>
        </w:rPr>
      </w:pPr>
      <w:r>
        <w:rPr>
          <w:rFonts w:ascii="Times New Roman" w:hAnsi="Times New Roman" w:cs="Times New Roman"/>
          <w:sz w:val="24"/>
          <w:szCs w:val="24"/>
        </w:rPr>
        <w:t>Narodowy Program</w:t>
      </w:r>
      <w:r w:rsidRPr="00761954">
        <w:rPr>
          <w:rFonts w:ascii="Times New Roman" w:hAnsi="Times New Roman" w:cs="Times New Roman"/>
          <w:sz w:val="24"/>
          <w:szCs w:val="24"/>
        </w:rPr>
        <w:t xml:space="preserve"> Zdro</w:t>
      </w:r>
      <w:r>
        <w:rPr>
          <w:rFonts w:ascii="Times New Roman" w:hAnsi="Times New Roman" w:cs="Times New Roman"/>
          <w:sz w:val="24"/>
          <w:szCs w:val="24"/>
        </w:rPr>
        <w:t>wia na lata 2021-2025 określony</w:t>
      </w:r>
      <w:r w:rsidRPr="00761954">
        <w:rPr>
          <w:rFonts w:ascii="Times New Roman" w:hAnsi="Times New Roman" w:cs="Times New Roman"/>
          <w:sz w:val="24"/>
          <w:szCs w:val="24"/>
        </w:rPr>
        <w:t xml:space="preserve"> w Rozporządzeniu Rady Ministrów z </w:t>
      </w:r>
      <w:r>
        <w:rPr>
          <w:rFonts w:ascii="Times New Roman" w:hAnsi="Times New Roman" w:cs="Times New Roman"/>
          <w:sz w:val="24"/>
          <w:szCs w:val="24"/>
        </w:rPr>
        <w:t xml:space="preserve"> </w:t>
      </w:r>
    </w:p>
    <w:p w:rsidR="00263C0C" w:rsidRPr="00761954" w:rsidRDefault="00263C0C" w:rsidP="00761954">
      <w:pPr>
        <w:pStyle w:val="BodyText"/>
        <w:spacing w:after="0"/>
        <w:ind w:left="1069"/>
        <w:rPr>
          <w:rFonts w:ascii="Times New Roman" w:hAnsi="Times New Roman" w:cs="Times New Roman"/>
          <w:sz w:val="24"/>
          <w:szCs w:val="24"/>
        </w:rPr>
      </w:pPr>
      <w:r w:rsidRPr="00761954">
        <w:rPr>
          <w:rFonts w:ascii="Times New Roman" w:hAnsi="Times New Roman" w:cs="Times New Roman"/>
          <w:sz w:val="24"/>
          <w:szCs w:val="24"/>
        </w:rPr>
        <w:t>dnia 30 marca 2021 r. w sprawie Narodowego Programu Zdrowia na lata 2021-2025 (t.j. Dz. U. z 2021 r. poz. 642)</w:t>
      </w:r>
    </w:p>
    <w:p w:rsidR="00263C0C" w:rsidRPr="00761954" w:rsidRDefault="00263C0C" w:rsidP="00FA1CCC">
      <w:pPr>
        <w:pStyle w:val="BodyText"/>
        <w:spacing w:after="0"/>
        <w:ind w:firstLine="709"/>
        <w:rPr>
          <w:rFonts w:ascii="Times New Roman" w:hAnsi="Times New Roman" w:cs="Times New Roman"/>
          <w:sz w:val="24"/>
          <w:szCs w:val="24"/>
        </w:rPr>
      </w:pPr>
    </w:p>
    <w:p w:rsidR="00263C0C" w:rsidRDefault="00263C0C" w:rsidP="005A53FA">
      <w:pPr>
        <w:spacing w:after="0"/>
        <w:rPr>
          <w:rFonts w:ascii="Times New Roman" w:hAnsi="Times New Roman" w:cs="Times New Roman"/>
          <w:sz w:val="24"/>
          <w:szCs w:val="24"/>
        </w:rPr>
      </w:pPr>
      <w:r w:rsidRPr="00FA1CCC">
        <w:rPr>
          <w:rFonts w:ascii="Times New Roman" w:hAnsi="Times New Roman" w:cs="Times New Roman"/>
          <w:sz w:val="24"/>
          <w:szCs w:val="24"/>
        </w:rPr>
        <w:t>Gminny Program Profilaktyki i Rozwiązywania Problemów Alkoholowych oraz Przeciwdziałania Narkomanii jest podstawowym dokumentem określającym zakres i formę realizacji działań związanych z przeciwdziałaniem alkoholizmowi i nark</w:t>
      </w:r>
      <w:r>
        <w:rPr>
          <w:rFonts w:ascii="Times New Roman" w:hAnsi="Times New Roman" w:cs="Times New Roman"/>
          <w:sz w:val="24"/>
          <w:szCs w:val="24"/>
        </w:rPr>
        <w:t>omanii na terenie gminy Świekatowo.</w:t>
      </w:r>
      <w:r w:rsidRPr="008179AB">
        <w:rPr>
          <w:rFonts w:ascii="Times New Roman" w:hAnsi="Times New Roman" w:cs="Times New Roman"/>
          <w:sz w:val="24"/>
          <w:szCs w:val="24"/>
        </w:rPr>
        <w:t xml:space="preserve"> </w:t>
      </w:r>
    </w:p>
    <w:p w:rsidR="00263C0C" w:rsidRDefault="00263C0C" w:rsidP="00FA1CCC">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 xml:space="preserve"> Program ma na celu tworzenie spójnego systemu działań naprawczych i profilaktyki zmierzającej do zapobiegania powstawaniu nowych problemów alkoholowych i innych uzależnień</w:t>
      </w:r>
      <w:r>
        <w:rPr>
          <w:rFonts w:ascii="Times New Roman" w:hAnsi="Times New Roman" w:cs="Times New Roman"/>
          <w:sz w:val="24"/>
          <w:szCs w:val="24"/>
        </w:rPr>
        <w:t xml:space="preserve"> w tym behawioralnym</w:t>
      </w:r>
      <w:r w:rsidRPr="00FA1CCC">
        <w:rPr>
          <w:rFonts w:ascii="Times New Roman" w:hAnsi="Times New Roman" w:cs="Times New Roman"/>
          <w:sz w:val="24"/>
          <w:szCs w:val="24"/>
        </w:rPr>
        <w:t>, oraz zmniejszeniu tych, które aktualnie występują.</w:t>
      </w:r>
    </w:p>
    <w:p w:rsidR="00263C0C" w:rsidRDefault="00263C0C" w:rsidP="00FA1CCC">
      <w:pPr>
        <w:pStyle w:val="BodyText"/>
        <w:spacing w:after="0"/>
        <w:ind w:firstLine="708"/>
        <w:rPr>
          <w:rFonts w:ascii="Times New Roman" w:hAnsi="Times New Roman" w:cs="Times New Roman"/>
          <w:sz w:val="24"/>
          <w:szCs w:val="24"/>
        </w:rPr>
      </w:pPr>
      <w:r w:rsidRPr="00FA1CCC">
        <w:rPr>
          <w:rFonts w:ascii="Times New Roman" w:hAnsi="Times New Roman" w:cs="Times New Roman"/>
          <w:sz w:val="24"/>
          <w:szCs w:val="24"/>
        </w:rPr>
        <w:t xml:space="preserve"> Konsumpcja alkoholu w sposób istotny wpływa na zdrowie fizyczne i psychiczne zarówno jednostek jak i rodzin, a jej konsekwencje dotyczą nie tylko osób pijących szkodliwie, uzależnionych ale wpływają na całą populację. Nadużywanie alkoholu powoduje wiele szkód społecznych tj. przestępczość, ubóstwo, przemoc w rodzinie, wypadki samochodowe i winno być przedmiotem troski ze strony organów adminis</w:t>
      </w:r>
      <w:r>
        <w:rPr>
          <w:rFonts w:ascii="Times New Roman" w:hAnsi="Times New Roman" w:cs="Times New Roman"/>
          <w:sz w:val="24"/>
          <w:szCs w:val="24"/>
        </w:rPr>
        <w:t>tracji rządowej i samorządowej.</w:t>
      </w:r>
    </w:p>
    <w:p w:rsidR="00263C0C" w:rsidRDefault="00263C0C" w:rsidP="00FA1CCC">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W obecnej dobie nie zastanawiamy się już, czy warto pomagać osobom, rodzinom, dzieciom dotkniętym problemem alkoholizmu, ale jak to robić szybciej, skuteczniej i efektywniej. Pomagać to nie tylko minimalizować skutki alkoholizmu ale przede wszystkim zapobiegać, czyli edukować, uświadamiać, wskazywać alternatywne sposoby spędzania czasu wolnego, radzenia sobie z sytuacjami trudnymi, konfliktami. Pomagać to również pod</w:t>
      </w:r>
      <w:r>
        <w:rPr>
          <w:rFonts w:ascii="Times New Roman" w:hAnsi="Times New Roman" w:cs="Times New Roman"/>
          <w:sz w:val="24"/>
          <w:szCs w:val="24"/>
        </w:rPr>
        <w:t xml:space="preserve">ejmować działania polegające </w:t>
      </w:r>
      <w:r w:rsidRPr="00FA1CCC">
        <w:rPr>
          <w:rFonts w:ascii="Times New Roman" w:hAnsi="Times New Roman" w:cs="Times New Roman"/>
          <w:sz w:val="24"/>
          <w:szCs w:val="24"/>
        </w:rPr>
        <w:t xml:space="preserve"> na kształtowaniu prawidłowych postaw osobowościowych, uczyć umiejętności mówienia „nie” wszelkim używkom kiedy to człowiek jest poddany presji otoczenia.</w:t>
      </w:r>
    </w:p>
    <w:p w:rsidR="00263C0C" w:rsidRPr="00FA1CCC" w:rsidRDefault="00263C0C" w:rsidP="00FA1CCC">
      <w:pPr>
        <w:pStyle w:val="BodyText"/>
        <w:spacing w:after="0"/>
        <w:rPr>
          <w:rFonts w:ascii="Times New Roman" w:hAnsi="Times New Roman" w:cs="Times New Roman"/>
          <w:sz w:val="24"/>
          <w:szCs w:val="24"/>
        </w:rPr>
      </w:pPr>
    </w:p>
    <w:p w:rsidR="00263C0C" w:rsidRPr="007C429F" w:rsidRDefault="00263C0C" w:rsidP="005D33CD">
      <w:pPr>
        <w:pStyle w:val="BodyText"/>
        <w:spacing w:before="120"/>
        <w:ind w:firstLine="708"/>
        <w:rPr>
          <w:rFonts w:ascii="Times New Roman" w:hAnsi="Times New Roman" w:cs="Times New Roman"/>
          <w:sz w:val="24"/>
          <w:szCs w:val="24"/>
        </w:rPr>
      </w:pPr>
      <w:r w:rsidRPr="007C429F">
        <w:rPr>
          <w:rFonts w:ascii="Times New Roman" w:hAnsi="Times New Roman" w:cs="Times New Roman"/>
          <w:sz w:val="24"/>
          <w:szCs w:val="24"/>
        </w:rPr>
        <w:t>Używanie alkoholu i narkotyków powoduje duże szkody zdrowotne i społeczne. Koniecznym staje się więc podejmowanie działań zmierzających do ograniczania popytu i podaży tych środków, a także działań mających na celu redukcję szkód zdrowotnych i społecznych wynikających z używania substancji psychoaktywnych. Szczególnie istotne jest, aby działania takie podejmowane były już na poziomie lokalnym.</w:t>
      </w:r>
    </w:p>
    <w:p w:rsidR="00263C0C" w:rsidRPr="007C429F" w:rsidRDefault="00263C0C" w:rsidP="00386B4B">
      <w:pPr>
        <w:spacing w:after="0" w:line="240" w:lineRule="auto"/>
        <w:ind w:firstLine="227"/>
        <w:rPr>
          <w:rFonts w:ascii="Times New Roman" w:hAnsi="Times New Roman" w:cs="Times New Roman"/>
          <w:sz w:val="24"/>
          <w:szCs w:val="24"/>
        </w:rPr>
      </w:pPr>
      <w:r>
        <w:rPr>
          <w:rFonts w:ascii="Times New Roman" w:hAnsi="Times New Roman" w:cs="Times New Roman"/>
          <w:sz w:val="24"/>
          <w:szCs w:val="24"/>
        </w:rPr>
        <w:t>To właśnie G</w:t>
      </w:r>
      <w:r w:rsidRPr="007C429F">
        <w:rPr>
          <w:rFonts w:ascii="Times New Roman" w:hAnsi="Times New Roman" w:cs="Times New Roman"/>
          <w:sz w:val="24"/>
          <w:szCs w:val="24"/>
        </w:rPr>
        <w:t>mina ma przedsięwziąć środki zaradcze oraz naprawcze skierowane do lokalnej społeczności, aby zapobiec i minimalizować skutki alkoholizmu, narkomanii i przemocy.</w:t>
      </w:r>
    </w:p>
    <w:p w:rsidR="00263C0C" w:rsidRPr="007C429F" w:rsidRDefault="00263C0C" w:rsidP="00386B4B">
      <w:pPr>
        <w:spacing w:after="0" w:line="259" w:lineRule="auto"/>
        <w:ind w:firstLine="227"/>
        <w:rPr>
          <w:rFonts w:ascii="Times New Roman" w:hAnsi="Times New Roman" w:cs="Times New Roman"/>
          <w:sz w:val="24"/>
          <w:szCs w:val="24"/>
        </w:rPr>
      </w:pPr>
      <w:r w:rsidRPr="007C429F">
        <w:rPr>
          <w:rFonts w:ascii="Times New Roman" w:hAnsi="Times New Roman" w:cs="Times New Roman"/>
          <w:sz w:val="24"/>
          <w:szCs w:val="24"/>
        </w:rPr>
        <w:t>Na szczeblu lokalnym działania z zakresu profilaktyki rozwiązywania problemów alkoholowych</w:t>
      </w:r>
      <w:r>
        <w:rPr>
          <w:rFonts w:ascii="Times New Roman" w:hAnsi="Times New Roman" w:cs="Times New Roman"/>
          <w:sz w:val="24"/>
          <w:szCs w:val="24"/>
        </w:rPr>
        <w:t xml:space="preserve"> i narkomanii  reguluje</w:t>
      </w:r>
      <w:r w:rsidRPr="00D32F94">
        <w:rPr>
          <w:rFonts w:ascii="Times New Roman" w:hAnsi="Times New Roman" w:cs="Times New Roman"/>
          <w:b/>
          <w:bCs/>
          <w:sz w:val="24"/>
          <w:szCs w:val="24"/>
        </w:rPr>
        <w:t xml:space="preserve"> </w:t>
      </w:r>
      <w:r>
        <w:rPr>
          <w:rFonts w:ascii="Times New Roman" w:hAnsi="Times New Roman" w:cs="Times New Roman"/>
          <w:sz w:val="24"/>
          <w:szCs w:val="24"/>
        </w:rPr>
        <w:t>Program Profilaktyki i</w:t>
      </w:r>
      <w:r w:rsidRPr="00D32F94">
        <w:rPr>
          <w:rFonts w:ascii="Times New Roman" w:hAnsi="Times New Roman" w:cs="Times New Roman"/>
          <w:sz w:val="24"/>
          <w:szCs w:val="24"/>
        </w:rPr>
        <w:t xml:space="preserve"> Rozwią</w:t>
      </w:r>
      <w:r>
        <w:rPr>
          <w:rFonts w:ascii="Times New Roman" w:hAnsi="Times New Roman" w:cs="Times New Roman"/>
          <w:sz w:val="24"/>
          <w:szCs w:val="24"/>
        </w:rPr>
        <w:t>zywania Problemów Alkoholowych o</w:t>
      </w:r>
      <w:r w:rsidRPr="00D32F94">
        <w:rPr>
          <w:rFonts w:ascii="Times New Roman" w:hAnsi="Times New Roman" w:cs="Times New Roman"/>
          <w:sz w:val="24"/>
          <w:szCs w:val="24"/>
        </w:rPr>
        <w:t>raz Przeciwdziałania Narkomanii.</w:t>
      </w:r>
      <w:r w:rsidRPr="007C429F">
        <w:rPr>
          <w:rFonts w:ascii="Times New Roman" w:hAnsi="Times New Roman" w:cs="Times New Roman"/>
          <w:sz w:val="24"/>
          <w:szCs w:val="24"/>
        </w:rPr>
        <w:t xml:space="preserve"> Jest on dokumentem uchwalanym corocznie przez Radę Gminy.</w:t>
      </w:r>
    </w:p>
    <w:p w:rsidR="00263C0C" w:rsidRDefault="00263C0C" w:rsidP="00386B4B">
      <w:pPr>
        <w:spacing w:after="0" w:line="278" w:lineRule="auto"/>
        <w:ind w:firstLine="227"/>
        <w:rPr>
          <w:rFonts w:ascii="Times New Roman" w:hAnsi="Times New Roman" w:cs="Times New Roman"/>
          <w:sz w:val="24"/>
          <w:szCs w:val="24"/>
        </w:rPr>
      </w:pPr>
      <w:r w:rsidRPr="007C429F">
        <w:rPr>
          <w:rFonts w:ascii="Times New Roman" w:hAnsi="Times New Roman" w:cs="Times New Roman"/>
          <w:sz w:val="24"/>
          <w:szCs w:val="24"/>
        </w:rPr>
        <w:t>Zadania i sposoby ich realiza</w:t>
      </w:r>
      <w:r>
        <w:rPr>
          <w:rFonts w:ascii="Times New Roman" w:hAnsi="Times New Roman" w:cs="Times New Roman"/>
          <w:sz w:val="24"/>
          <w:szCs w:val="24"/>
        </w:rPr>
        <w:t xml:space="preserve">cji określone w Programie </w:t>
      </w:r>
      <w:r w:rsidRPr="007C429F">
        <w:rPr>
          <w:rFonts w:ascii="Times New Roman" w:hAnsi="Times New Roman" w:cs="Times New Roman"/>
          <w:sz w:val="24"/>
          <w:szCs w:val="24"/>
        </w:rPr>
        <w:t>dostosowane są do potrzeb lokalnych oraz możliwości finansowych i kadrowych.</w:t>
      </w:r>
    </w:p>
    <w:p w:rsidR="00263C0C" w:rsidRDefault="00263C0C" w:rsidP="00386B4B">
      <w:pPr>
        <w:spacing w:after="0" w:line="278" w:lineRule="auto"/>
        <w:ind w:firstLine="227"/>
        <w:rPr>
          <w:rFonts w:ascii="Times New Roman" w:hAnsi="Times New Roman" w:cs="Times New Roman"/>
          <w:sz w:val="24"/>
          <w:szCs w:val="24"/>
        </w:rPr>
      </w:pPr>
    </w:p>
    <w:p w:rsidR="00263C0C" w:rsidRPr="00791AA1" w:rsidRDefault="00263C0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zapisami art.41 ust.1 i 2 ustawy o wychowaniu w trzeźwości i przeciwdziałaniu alkoholizmowi prowadzenie działań związanych z profilaktyką i rozwiązywaniem problemów alkoholowych oraz integracji społecznej osób uzależnionych od alkoholu należy do zadań własnych gminy.</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szczególności zadania te obejmują: </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1) zwiększenie dostępności pomocy terapeutycznej i rehabilitacyjnej dla osób uzależnionych od alkoholu;</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2) udzielanie rodzinom, w których występują problemy alkoholowe, pomocy psychospołecznej i prawnej, a w szczególności ochrony przed przemocą w rodzinie;</w:t>
      </w:r>
    </w:p>
    <w:p w:rsidR="00263C0C" w:rsidRPr="004142A1" w:rsidRDefault="00263C0C" w:rsidP="004142A1">
      <w:pPr>
        <w:spacing w:after="0"/>
        <w:ind w:firstLine="227"/>
        <w:rPr>
          <w:rFonts w:ascii="Times New Roman" w:hAnsi="Times New Roman" w:cs="Times New Roman"/>
          <w:sz w:val="24"/>
          <w:szCs w:val="24"/>
        </w:rPr>
      </w:pPr>
      <w:r w:rsidRPr="00791AA1">
        <w:rPr>
          <w:rFonts w:ascii="Times New Roman" w:hAnsi="Times New Roman" w:cs="Times New Roman"/>
          <w:sz w:val="24"/>
          <w:szCs w:val="24"/>
        </w:rPr>
        <w:t xml:space="preserve"> 3</w:t>
      </w:r>
      <w:r w:rsidRPr="004142A1">
        <w:rPr>
          <w:rFonts w:ascii="Times New Roman" w:hAnsi="Times New Roman" w:cs="Times New Roman"/>
          <w:sz w:val="24"/>
          <w:szCs w:val="24"/>
        </w:rPr>
        <w:t xml:space="preserve">) Prowadzenie profilaktycznej działalności informacyjnej i edukacyjnej w zakresie rozwiązywania problemów alkoholowych, przeciwdziałania narkomanii oraz uzależnieniom behawioralnym w szczególności dla dzieci i młodzieży, w tym prowadzenie pozalekcyjnych zajęć sportowych, a także działań na rzecz dożywiania dzieci uczestniczących w pozalekcyjnych programach opiekuńczo–wychowawczych i socjoterapeutycznych. </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4) wspomaganie działalności instytucji, stowarzyszeń, osób fizycznych służącej rozwiązywaniu problemów alkoholowych; </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5) podejmowanie interwencji w związku z naruszeniem przepisów określonych w art.131 i 15 ustawy oraz występowanie przed sądem w charakterze oskarżyciela publicznego;</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6) wspieranie zatrudnienia socjalnego poprzez organizowanie i finansowanie Centrów Integracji Społecznej. </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art.10 ustawy o przeciwdziałaniu narkomanii, przeciwdziałanie narkomanii należy do zadań własnych gminy.</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zakresie narkomanii zadania te są następujące: </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1) zwiększanie dostępności pomocy terapeutycznej i rehabilitacyjnej dla osób uzależnionych i osób zagrożonych uzależnieniem; </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2) udzielanie rodzinom, w których występują problemy narkomanii, pomocy psychospołecznej i prawnej;</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edukacyjnej oraz szkoleniowej w zakresie rozwiązywania problemów narkomanii, w szczególności dla dzieci i młodzieży, w tym prowadzenie zajęć sportowo – rekreacyjnych dla uczniów, a także działań na rzecz dożywiania dzieci uczestniczących w pozalekcyjnych programach wychowawczych i socjoterapeutycznych;</w:t>
      </w:r>
    </w:p>
    <w:p w:rsidR="00263C0C" w:rsidRPr="00791AA1" w:rsidRDefault="00263C0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4) wspomaganie działań instytucji, organizacji pozarządowych i osób fizycznych, służących rozwiązywaniu problemów narkomanii; </w:t>
      </w:r>
    </w:p>
    <w:p w:rsidR="00263C0C" w:rsidRPr="00791AA1" w:rsidRDefault="00263C0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5) pomoc społeczną osobom uzależnionym i rodzinom osób uzależnionych dotkniętych ubóstwem i wykluczeniem społecznym i integrowanie ze środowiskiem lokalnym tych osób z wykorzystaniem pracy socjalnej i kontraktu socjalnego. </w:t>
      </w:r>
    </w:p>
    <w:p w:rsidR="00263C0C" w:rsidRPr="00791AA1" w:rsidRDefault="00263C0C" w:rsidP="00386B4B">
      <w:pPr>
        <w:spacing w:after="0" w:line="278" w:lineRule="auto"/>
        <w:ind w:firstLine="227"/>
        <w:rPr>
          <w:rFonts w:ascii="Times New Roman" w:hAnsi="Times New Roman" w:cs="Times New Roman"/>
          <w:sz w:val="24"/>
          <w:szCs w:val="24"/>
        </w:rPr>
      </w:pPr>
    </w:p>
    <w:p w:rsidR="00263C0C" w:rsidRPr="00791AA1" w:rsidRDefault="00263C0C" w:rsidP="007D2033">
      <w:pPr>
        <w:spacing w:after="0"/>
        <w:ind w:firstLine="227"/>
        <w:rPr>
          <w:rFonts w:ascii="Times New Roman" w:hAnsi="Times New Roman" w:cs="Times New Roman"/>
          <w:sz w:val="24"/>
          <w:szCs w:val="24"/>
        </w:rPr>
      </w:pPr>
      <w:r w:rsidRPr="00791AA1">
        <w:rPr>
          <w:rFonts w:ascii="Times New Roman" w:hAnsi="Times New Roman" w:cs="Times New Roman"/>
          <w:sz w:val="24"/>
          <w:szCs w:val="24"/>
        </w:rPr>
        <w:t xml:space="preserve"> Obok zadań dotyczących profilaktyki alkoholowej, Program zawiera również zadania własne gminy w obszarze profilaktyki i terapii narkomanii, wynikające z ustawy o przeciwdziałaniu narkomanii.</w:t>
      </w:r>
    </w:p>
    <w:p w:rsidR="00263C0C" w:rsidRPr="00791AA1" w:rsidRDefault="00263C0C" w:rsidP="007D2033">
      <w:pPr>
        <w:spacing w:after="0"/>
        <w:ind w:firstLine="227"/>
        <w:rPr>
          <w:rFonts w:ascii="Times New Roman" w:hAnsi="Times New Roman" w:cs="Times New Roman"/>
          <w:sz w:val="24"/>
          <w:szCs w:val="24"/>
        </w:rPr>
      </w:pPr>
      <w:r w:rsidRPr="00791AA1">
        <w:rPr>
          <w:rFonts w:ascii="Times New Roman" w:hAnsi="Times New Roman" w:cs="Times New Roman"/>
          <w:sz w:val="24"/>
          <w:szCs w:val="24"/>
        </w:rPr>
        <w:t xml:space="preserve"> Narkomania to patologiczne zjawisko społeczne, uzależnienie spowodowane krótszym lub dłuższym zażywaniem leków (głównie przeciwbólowych środków narkotycznych), albo innych środków uzależniających. Od kilku lat narkomania utraciła swój marginalny charakter, dotyczący jedynie wąskiego kręgu zbuntowanej młodzieży, stając się zjawiskiem coraz bardziej powszechnym i obecnym. Skala zjawiska wzrasta, obejmując coraz młodsze dzieci, sytuację utrudnia fakt, iż wykrywalność uzależnienia we wczesnym stadium jest sporadyczna ze względu na wielość stosowanych środków, brak wiedzy opiekunów. Problem ten staje się dzisiaj coraz bardziej powszechny w szkołach, dyskotekach i innych miejscach, w których można w sposób łatwy i anonimowy sprzedać czy zażyć narkotyk. Z przeprowadzanych w kraju badań wynika, że problem narkomanii w stosunku do innych dysfunkcji społecznych takich jak alkoholizm, przemoc, bezrobocie, jest znacznie mniejszy. </w:t>
      </w:r>
    </w:p>
    <w:p w:rsidR="00263C0C" w:rsidRDefault="00263C0C" w:rsidP="007D2033">
      <w:pPr>
        <w:spacing w:after="0"/>
        <w:ind w:firstLine="227"/>
        <w:rPr>
          <w:rFonts w:ascii="Times New Roman" w:hAnsi="Times New Roman" w:cs="Times New Roman"/>
          <w:sz w:val="24"/>
          <w:szCs w:val="24"/>
        </w:rPr>
      </w:pPr>
      <w:r w:rsidRPr="00791AA1">
        <w:rPr>
          <w:rFonts w:ascii="Times New Roman" w:hAnsi="Times New Roman" w:cs="Times New Roman"/>
          <w:sz w:val="24"/>
          <w:szCs w:val="24"/>
        </w:rPr>
        <w:t>Zamieszczenie zadań wynikających z dwóch odrębnych przepisów w jednym Programie wynika przede wszystkim z faktu</w:t>
      </w:r>
      <w:r>
        <w:rPr>
          <w:rFonts w:ascii="Times New Roman" w:hAnsi="Times New Roman" w:cs="Times New Roman"/>
          <w:sz w:val="24"/>
          <w:szCs w:val="24"/>
        </w:rPr>
        <w:t>,</w:t>
      </w:r>
      <w:r w:rsidRPr="00791AA1">
        <w:rPr>
          <w:rFonts w:ascii="Times New Roman" w:hAnsi="Times New Roman" w:cs="Times New Roman"/>
          <w:sz w:val="24"/>
          <w:szCs w:val="24"/>
        </w:rPr>
        <w:t xml:space="preserve"> że do znacznej części problemów będących skutkiem nadmiernego spożywania alkoholu czy brania używek można zaproponować zbieżne działania profilaktyczne. Wyniki różnorodnych badań, obserwacja zachowań młodych ludzi oraz rekomendacje Światowej Organizacji Zdrowia wskazują na potrzebę zintegrowanego podejścia do profilaktyki używania substancji psychoaktywnych. Szczególnie młodzi ludzie mają tendencje do podejmowania zachowań ryzykownych dla zdrowia, do których należy przede wszystkim eksperymentowanie z narkotykami, dopalaczami, nikotyną i alkoholem. Zasadnym jest stworzenie programu dotyczącego profilaktyki zachowań ryzykownych szkodliwych dla zdrowia, oraz łączenie różnorodnych form profilaktyki podejmowanych wobec młodego pokolenia. Działania realizowane w ramach Programu będą się koncentrowały m.in. na osłabieniu czynników ryzyka, kształtowaniu więzi rodzinnych, rozwijaniu zainteresowania nauką szkolną, czy wzmacnianiu do respektowania obowiązujących norm i wartości. Jednym z priorytetowych zadań Programu jest udzielanie pomocy dzieciom z rodzin z problemem uzależnień. Nie mogąc liczyć na wsparcie ze strony najbliższych powinny mieć zapewnioną pomoc z zewnątrz. Podejmowane będą również działania edukacyjne adresowane do rodziców, których celem będzie wspieranie abstynencji dzieci, pomoc w rozwiązywaniu trudnych problemów oraz rozwijanie umie</w:t>
      </w:r>
      <w:r>
        <w:rPr>
          <w:rFonts w:ascii="Times New Roman" w:hAnsi="Times New Roman" w:cs="Times New Roman"/>
          <w:sz w:val="24"/>
          <w:szCs w:val="24"/>
        </w:rPr>
        <w:t xml:space="preserve">jętności wychowawczych rodziców, szczególnie w tak </w:t>
      </w:r>
      <w:r w:rsidRPr="006F1C79">
        <w:rPr>
          <w:rFonts w:ascii="Times New Roman" w:hAnsi="Times New Roman" w:cs="Times New Roman"/>
          <w:sz w:val="24"/>
          <w:szCs w:val="24"/>
        </w:rPr>
        <w:t>trudnym okresie  rozwoju epidemii koronowirusa w Polsce i na świecie.</w:t>
      </w:r>
    </w:p>
    <w:p w:rsidR="00263C0C" w:rsidRPr="00EF6194" w:rsidRDefault="00263C0C" w:rsidP="007D2033">
      <w:pPr>
        <w:spacing w:after="0"/>
        <w:ind w:firstLine="227"/>
        <w:rPr>
          <w:rFonts w:ascii="Times New Roman" w:hAnsi="Times New Roman" w:cs="Times New Roman"/>
          <w:sz w:val="24"/>
          <w:szCs w:val="24"/>
        </w:rPr>
      </w:pPr>
      <w:r w:rsidRPr="00EF6194">
        <w:rPr>
          <w:rFonts w:ascii="Times New Roman" w:hAnsi="Times New Roman" w:cs="Times New Roman"/>
          <w:sz w:val="24"/>
          <w:szCs w:val="24"/>
        </w:rPr>
        <w:tab/>
        <w:t>Od marca 2022r. do Programów zostały włączone uzależnienia behawioralne.</w:t>
      </w:r>
    </w:p>
    <w:p w:rsidR="00263C0C" w:rsidRDefault="00263C0C" w:rsidP="007D2033">
      <w:pPr>
        <w:spacing w:after="0"/>
        <w:ind w:firstLine="227"/>
        <w:rPr>
          <w:rFonts w:ascii="Times New Roman" w:hAnsi="Times New Roman" w:cs="Times New Roman"/>
          <w:sz w:val="24"/>
          <w:szCs w:val="24"/>
        </w:rPr>
      </w:pPr>
      <w:r w:rsidRPr="00EF6194">
        <w:rPr>
          <w:rFonts w:ascii="Times New Roman" w:hAnsi="Times New Roman" w:cs="Times New Roman"/>
          <w:sz w:val="24"/>
          <w:szCs w:val="24"/>
        </w:rPr>
        <w:t xml:space="preserve"> Uzależnienia behawioralne to nowa grupa uzależnień psychicznych, które wiążą się z nałogowym wykonywaniem pewnych przyjemnych czynności. Ich realizacja prowadzi do krótkotrwałego uczucia euforii i ulgi, po czym pojawia się jeszcze silniejsza potrzeba ich powtórzenia. Prowadzi to do błędnego koła uzależnienia. Przykładami najczęstszych uzależnień behawioralnych są: zakupoholizm, patologiczny hazard, kompulsywne objadanie się, uzależnienie od seksu lub pornografii, pracoholizm, uzależnienie od używania komputera i gier komputerowych, siecioholizm – uzależnienie od używania sieci internetowej, fonoholizm – uzależnienie od telefonu komórkowego i wiele innych. Co trzeci nastolatek (33,6%) ma objawy problemowego użytkowania internetu, a trzech na stu – osiąga bardzo wysokie wskaźniki problemów. Z przeprowadzonych badań wynika, że konsekwencjami nadużywania internetu jest wysoka tolerancja oraz objawy somatyczne; takie jak ból w nadgarstku lub karku, zawroty głowy, pogorszenie wzroku, zmęczenie, niewyspanie. 64% nastolatków przyznaje się, ze powinna mniej korzystać z telefonu. Prawie co trzeci nastolatek odczuwa potrzebę korzystania stale ze smartfona, 50% podaje, że korzysta z telefonu dłużej niż zamierzała. Co trzeci nastolatek przyznaje, że nie jest w stanie funkcjonować bez smartfona, a co czwarty odczuwa zniecierpliwienie lub zdenerwowanie, gdy nie może z niego korzystać. Nadmierne korzystanie z Internetu staje się dzisiaj niezwykle poważnym problemem społecznym. Na ryzyko uzależnienia szczególnie narażone są dzieci i młodzież, dla których Internet jest nieodłącznym elementem ich codziennej aktywności, życia społecznego oraz rozrywki. Badania pokazują, że problem staje się coraz bardziej poważniejszy i wymaga szybkiej reakcji rodziców, opiekunów i pedagogów. W Polsce 23% badanych nastolatków w wieku 11-16 lat stwierdziło u siebie przynajmniej jeden z badanych symptomów uzależnienia od Internetu. Wraz z wiekiem wzrasta liczba godzin dziennie przeznaczonych na korzystanie z komputera. W 2019r. osoby grające w czasie ostatnich 12 miesięcy na pieniądze stanowili 37,1 % populacji osób w wieku powyżej 15 roku życia. Z badań można wywnioskować można, że częściej grają na pieniądze: mężczyźni niż kobiety; ludzie młodzi w wieku 18-34 lata; mieszkańcy miast niż wsi, ludzie dobrze wykształceni niż słabo wykształceni; zarabiający lepiej niż zarabiający gorzej. Z dostępnych badań wynika, że poziom zagrożenia kompulsywnymi zakupami notuje się na podobnym poziomie, niż w latach ubiegłych. Symptomy kupowania w 2019 r. wykazało 3,7 % populacji Polaków powyżej 15r.ż.zjawisko kompulsywnego kupowania różnicuje przede wszystkim wiek – dotyczy ono w głównej mierze ludzi młodych. Najczęściej stanowią osoby w wieku 25-34 lata, jednak nasiliło się w u młodych ludzi w wieku 15-17lat. Badania przeprowadzone w 2019 roku wykazały, że je</w:t>
      </w:r>
      <w:r>
        <w:rPr>
          <w:rFonts w:ascii="Times New Roman" w:hAnsi="Times New Roman" w:cs="Times New Roman"/>
          <w:sz w:val="24"/>
          <w:szCs w:val="24"/>
        </w:rPr>
        <w:t>d</w:t>
      </w:r>
      <w:r w:rsidRPr="00EF6194">
        <w:rPr>
          <w:rFonts w:ascii="Times New Roman" w:hAnsi="Times New Roman" w:cs="Times New Roman"/>
          <w:sz w:val="24"/>
          <w:szCs w:val="24"/>
        </w:rPr>
        <w:t>na dziesiąta Polaków powyżej 15 r.</w:t>
      </w:r>
      <w:r>
        <w:rPr>
          <w:rFonts w:ascii="Times New Roman" w:hAnsi="Times New Roman" w:cs="Times New Roman"/>
          <w:sz w:val="24"/>
          <w:szCs w:val="24"/>
        </w:rPr>
        <w:t xml:space="preserve"> </w:t>
      </w:r>
      <w:r w:rsidRPr="00EF6194">
        <w:rPr>
          <w:rFonts w:ascii="Times New Roman" w:hAnsi="Times New Roman" w:cs="Times New Roman"/>
          <w:sz w:val="24"/>
          <w:szCs w:val="24"/>
        </w:rPr>
        <w:t xml:space="preserve">ż miała problem z uzależnieniem od </w:t>
      </w:r>
      <w:r>
        <w:rPr>
          <w:rFonts w:ascii="Times New Roman" w:hAnsi="Times New Roman" w:cs="Times New Roman"/>
          <w:sz w:val="24"/>
          <w:szCs w:val="24"/>
        </w:rPr>
        <w:t>pracy. Zarówno uzależnienie jak</w:t>
      </w:r>
      <w:r w:rsidRPr="00EF6194">
        <w:rPr>
          <w:rFonts w:ascii="Times New Roman" w:hAnsi="Times New Roman" w:cs="Times New Roman"/>
          <w:sz w:val="24"/>
          <w:szCs w:val="24"/>
        </w:rPr>
        <w:t xml:space="preserve"> i zagrożenie uzależnieniem dotyka przede wszystkim młodych dorosłych, powyżej 35 roku życia. W podobnym stopniu kobiety i mężczyzn.</w:t>
      </w:r>
    </w:p>
    <w:p w:rsidR="00263C0C" w:rsidRPr="00E70D94" w:rsidRDefault="00263C0C" w:rsidP="007D2033">
      <w:pPr>
        <w:spacing w:after="0"/>
        <w:ind w:firstLine="227"/>
        <w:rPr>
          <w:rFonts w:ascii="Times New Roman" w:hAnsi="Times New Roman" w:cs="Times New Roman"/>
          <w:sz w:val="24"/>
          <w:szCs w:val="24"/>
        </w:rPr>
      </w:pPr>
      <w:r w:rsidRPr="00E70D94">
        <w:rPr>
          <w:rFonts w:ascii="Times New Roman" w:hAnsi="Times New Roman" w:cs="Times New Roman"/>
          <w:sz w:val="24"/>
          <w:szCs w:val="24"/>
        </w:rPr>
        <w:t>O ile w świadomości społecznej istnieje wiedza na temat problemów alkoholowych i związanych z zażywaniem narkotyków, o tyle problem uzależnień behawioralnych jest ciągle traktowany marginalnie i z pobłażaniem. Minimalizowanie znaczenia uzależnień behawioralnych ma wymierne konsekwencje w przypadku dzieci i młodzieży. Jeśli problem ryzykownych zachowań jest niedostrzegalny bądź bagatelizowany przez rodziców i opiekunów, to wiąże się to z dość późnym reagowaniem na już zaawansowane uzależnienie, które przejawia się wymiernymi konsekwencjami np. związanymi z edukacją szkolną, zaburzeniami emocjonalnymi i prawidłowym rozwojem osobowości. Nasilenie uzależnień behawioralnych związanych z technologiami cyfrowymi jest szczególnie widoczne na przełomie szkoły podstawowej i średniej. Uważa się, że wiek 12-14 lat jest eksplozją zachowań ryzykownych, które prowadzą do uzależnień.</w:t>
      </w:r>
    </w:p>
    <w:p w:rsidR="00263C0C" w:rsidRPr="00EF6194" w:rsidRDefault="00263C0C" w:rsidP="00915FDD">
      <w:pPr>
        <w:pStyle w:val="ListParagraph"/>
        <w:spacing w:after="0" w:line="240" w:lineRule="auto"/>
        <w:ind w:left="1080"/>
        <w:rPr>
          <w:rFonts w:ascii="Times New Roman" w:hAnsi="Times New Roman" w:cs="Times New Roman"/>
          <w:sz w:val="24"/>
          <w:szCs w:val="24"/>
        </w:rPr>
      </w:pPr>
    </w:p>
    <w:p w:rsidR="00263C0C" w:rsidRPr="00EF6194" w:rsidRDefault="00263C0C" w:rsidP="00915FDD">
      <w:pPr>
        <w:pStyle w:val="ListParagraph"/>
        <w:spacing w:after="0" w:line="240" w:lineRule="auto"/>
        <w:ind w:left="1080"/>
        <w:rPr>
          <w:rFonts w:ascii="Times New Roman" w:hAnsi="Times New Roman" w:cs="Times New Roman"/>
          <w:sz w:val="24"/>
          <w:szCs w:val="24"/>
        </w:rPr>
      </w:pPr>
    </w:p>
    <w:p w:rsidR="00263C0C" w:rsidRDefault="00263C0C" w:rsidP="00072FC4">
      <w:pPr>
        <w:pStyle w:val="ListParagraph"/>
        <w:numPr>
          <w:ilvl w:val="0"/>
          <w:numId w:val="38"/>
        </w:numPr>
        <w:spacing w:after="0" w:line="240" w:lineRule="auto"/>
        <w:rPr>
          <w:rFonts w:ascii="Times New Roman" w:hAnsi="Times New Roman" w:cs="Times New Roman"/>
          <w:b/>
          <w:bCs/>
          <w:color w:val="000000"/>
          <w:spacing w:val="-14"/>
          <w:sz w:val="24"/>
          <w:szCs w:val="24"/>
        </w:rPr>
      </w:pPr>
      <w:r w:rsidRPr="00EF6194">
        <w:rPr>
          <w:rFonts w:ascii="Times New Roman" w:hAnsi="Times New Roman" w:cs="Times New Roman"/>
          <w:b/>
          <w:bCs/>
          <w:color w:val="000000"/>
          <w:spacing w:val="-9"/>
          <w:sz w:val="24"/>
          <w:szCs w:val="24"/>
        </w:rPr>
        <w:t>Diagnoza    sytuacji</w:t>
      </w:r>
      <w:r w:rsidRPr="00EE2E63">
        <w:rPr>
          <w:rFonts w:ascii="Times New Roman" w:hAnsi="Times New Roman" w:cs="Times New Roman"/>
          <w:b/>
          <w:bCs/>
          <w:color w:val="000000"/>
          <w:spacing w:val="-9"/>
          <w:sz w:val="24"/>
          <w:szCs w:val="24"/>
        </w:rPr>
        <w:t xml:space="preserve">    w    gminie    Świekatowo   w    aspekcie    problemów </w:t>
      </w:r>
      <w:r w:rsidRPr="00EE2E63">
        <w:rPr>
          <w:rFonts w:ascii="Times New Roman" w:hAnsi="Times New Roman" w:cs="Times New Roman"/>
          <w:b/>
          <w:bCs/>
          <w:color w:val="000000"/>
          <w:spacing w:val="-14"/>
          <w:sz w:val="24"/>
          <w:szCs w:val="24"/>
        </w:rPr>
        <w:t>alkoholowych</w:t>
      </w:r>
    </w:p>
    <w:p w:rsidR="00263C0C" w:rsidRPr="00EE2E63" w:rsidRDefault="00263C0C" w:rsidP="00072FC4">
      <w:pPr>
        <w:pStyle w:val="ListParagraph"/>
        <w:spacing w:after="0" w:line="240" w:lineRule="auto"/>
        <w:ind w:left="1080"/>
        <w:rPr>
          <w:rFonts w:ascii="Times New Roman" w:hAnsi="Times New Roman" w:cs="Times New Roman"/>
          <w:b/>
          <w:bCs/>
          <w:color w:val="000000"/>
          <w:spacing w:val="-14"/>
          <w:sz w:val="24"/>
          <w:szCs w:val="24"/>
        </w:rPr>
      </w:pPr>
      <w:r>
        <w:rPr>
          <w:rFonts w:ascii="Times New Roman" w:hAnsi="Times New Roman" w:cs="Times New Roman"/>
          <w:b/>
          <w:bCs/>
          <w:color w:val="000000"/>
          <w:spacing w:val="-14"/>
          <w:sz w:val="24"/>
          <w:szCs w:val="24"/>
        </w:rPr>
        <w:t xml:space="preserve">                                      </w:t>
      </w:r>
      <w:r w:rsidRPr="00EE2E63">
        <w:rPr>
          <w:rFonts w:ascii="Times New Roman" w:hAnsi="Times New Roman" w:cs="Times New Roman"/>
          <w:b/>
          <w:bCs/>
          <w:color w:val="000000"/>
          <w:spacing w:val="-14"/>
          <w:sz w:val="24"/>
          <w:szCs w:val="24"/>
        </w:rPr>
        <w:t xml:space="preserve"> i </w:t>
      </w:r>
      <w:r>
        <w:rPr>
          <w:rFonts w:ascii="Times New Roman" w:hAnsi="Times New Roman" w:cs="Times New Roman"/>
          <w:b/>
          <w:bCs/>
          <w:color w:val="000000"/>
          <w:spacing w:val="-14"/>
          <w:sz w:val="24"/>
          <w:szCs w:val="24"/>
        </w:rPr>
        <w:t>narkotykowych w 2021</w:t>
      </w:r>
      <w:r w:rsidRPr="00EE2E63">
        <w:rPr>
          <w:rFonts w:ascii="Times New Roman" w:hAnsi="Times New Roman" w:cs="Times New Roman"/>
          <w:b/>
          <w:bCs/>
          <w:color w:val="000000"/>
          <w:spacing w:val="-14"/>
          <w:sz w:val="24"/>
          <w:szCs w:val="24"/>
        </w:rPr>
        <w:t xml:space="preserve"> roku</w:t>
      </w:r>
    </w:p>
    <w:p w:rsidR="00263C0C" w:rsidRPr="00290E8C" w:rsidRDefault="00263C0C" w:rsidP="00442D99">
      <w:pPr>
        <w:spacing w:after="0" w:line="240" w:lineRule="auto"/>
        <w:ind w:left="360"/>
        <w:jc w:val="center"/>
        <w:rPr>
          <w:rFonts w:ascii="Times New Roman" w:hAnsi="Times New Roman" w:cs="Times New Roman"/>
          <w:sz w:val="24"/>
          <w:szCs w:val="24"/>
        </w:rPr>
      </w:pPr>
    </w:p>
    <w:p w:rsidR="00263C0C" w:rsidRPr="00290E8C" w:rsidRDefault="00263C0C"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Diagnoza Lokalnych Zagrożeń Społecznych w  Gminie Świekatowo w postaci Raportu  przygotowany został przez: Immunis Profilaktyka Uzależnień i Przemocy.</w:t>
      </w:r>
    </w:p>
    <w:p w:rsidR="00263C0C" w:rsidRPr="00290E8C" w:rsidRDefault="00263C0C"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W badaniu przeprowadzonym na terenie gminy Świekatowo wzięło udział 104 uczniów (56 dziewcząt i 48 chłopców). Badanie odbywało się w czasie zajęć lekcyjnych, miało postać ankiety składającej się z 72 pytań. Na niektóre z nich było można dopisać swoje własne odpowiedzi. Celem przeprowadzonej ankiety była analiza następujących problemów społecznych:</w:t>
      </w:r>
    </w:p>
    <w:p w:rsidR="00263C0C" w:rsidRPr="00290E8C" w:rsidRDefault="00263C0C"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 xml:space="preserve"> • Kwestia spożywania alkoholu</w:t>
      </w:r>
    </w:p>
    <w:p w:rsidR="00263C0C" w:rsidRPr="00290E8C" w:rsidRDefault="00263C0C"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 xml:space="preserve"> • Problem przemocy domowej, rówieśniczej, cyberprzemocy,</w:t>
      </w:r>
    </w:p>
    <w:p w:rsidR="00263C0C" w:rsidRPr="00290E8C" w:rsidRDefault="00263C0C"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 xml:space="preserve"> • Kwestia palenia papierosów i e-papierosów</w:t>
      </w:r>
    </w:p>
    <w:p w:rsidR="00263C0C" w:rsidRPr="00290E8C" w:rsidRDefault="00263C0C"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 xml:space="preserve"> • Problem zażywania narkotyków przez nieletnich </w:t>
      </w:r>
    </w:p>
    <w:p w:rsidR="00263C0C" w:rsidRPr="00290E8C" w:rsidRDefault="00263C0C" w:rsidP="003109C0">
      <w:pPr>
        <w:tabs>
          <w:tab w:val="left" w:pos="1080"/>
        </w:tabs>
        <w:spacing w:after="0" w:line="240" w:lineRule="atLeast"/>
        <w:rPr>
          <w:rFonts w:ascii="Times New Roman" w:hAnsi="Times New Roman" w:cs="Times New Roman"/>
          <w:b/>
          <w:bCs/>
          <w:sz w:val="24"/>
          <w:szCs w:val="24"/>
        </w:rPr>
      </w:pPr>
      <w:r w:rsidRPr="00290E8C">
        <w:rPr>
          <w:rFonts w:ascii="Times New Roman" w:hAnsi="Times New Roman" w:cs="Times New Roman"/>
          <w:sz w:val="24"/>
          <w:szCs w:val="24"/>
        </w:rPr>
        <w:t>Pytania sformułowaliśmy w taki sposób by uzyskać jak najbardziej rzetelne wyniki biorąc pod uwagę to jak wygląda teraz obecna sytuacja w kraju i na świecie. Wiele aspektów życia przeniosło się dziś do sieci i należało to uwzględnić w szczególności zadając pytania dotyczące cyberprzemocy i uzależnień od Internetu czy telefonu komórkowego</w:t>
      </w:r>
    </w:p>
    <w:p w:rsidR="00263C0C" w:rsidRDefault="00263C0C" w:rsidP="003109C0">
      <w:pPr>
        <w:tabs>
          <w:tab w:val="left" w:pos="1080"/>
        </w:tabs>
        <w:spacing w:after="0" w:line="240" w:lineRule="atLeast"/>
        <w:rPr>
          <w:rFonts w:ascii="Times New Roman" w:hAnsi="Times New Roman" w:cs="Times New Roman"/>
          <w:b/>
          <w:bCs/>
          <w:sz w:val="24"/>
          <w:szCs w:val="24"/>
        </w:rPr>
      </w:pPr>
    </w:p>
    <w:p w:rsidR="00263C0C" w:rsidRDefault="00263C0C"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W badaniu wzięli udział również osoby dorosłe, mieszkańcy naszej Gminy.</w:t>
      </w:r>
    </w:p>
    <w:p w:rsidR="00263C0C" w:rsidRDefault="00263C0C"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Celem badania danej grupy społecznej była identyfikacja zagrożeń społecznych w środowisku lokalnym, w szczególności obejmujących:</w:t>
      </w:r>
    </w:p>
    <w:p w:rsidR="00263C0C" w:rsidRDefault="00263C0C"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xml:space="preserve"> • problem ubóstwa oraz bezrobocia </w:t>
      </w:r>
    </w:p>
    <w:p w:rsidR="00263C0C" w:rsidRDefault="00263C0C"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xml:space="preserve">• zagadnienia związane z zażywaniem i uzależnieniem od narkotyków </w:t>
      </w:r>
    </w:p>
    <w:p w:rsidR="00263C0C" w:rsidRDefault="00263C0C"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xml:space="preserve">• zagadnienia związane ze spożywaniem alkoholu </w:t>
      </w:r>
    </w:p>
    <w:p w:rsidR="00263C0C" w:rsidRDefault="00263C0C"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xml:space="preserve">• zagadnienia związane z uzależnieniem od nikotyny </w:t>
      </w:r>
    </w:p>
    <w:p w:rsidR="00263C0C" w:rsidRDefault="00263C0C"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xml:space="preserve">• zagadnienia związane z uzależnieniem od Internetu </w:t>
      </w:r>
    </w:p>
    <w:p w:rsidR="00263C0C" w:rsidRDefault="00263C0C"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zagadnienia związane z przemocą psychiczną oraz fizyczną</w:t>
      </w:r>
    </w:p>
    <w:p w:rsidR="00263C0C" w:rsidRDefault="00263C0C" w:rsidP="00E77AA0">
      <w:pPr>
        <w:tabs>
          <w:tab w:val="left" w:pos="1080"/>
        </w:tabs>
        <w:spacing w:after="0" w:line="240" w:lineRule="atLeast"/>
        <w:ind w:left="1080" w:hanging="1080"/>
        <w:rPr>
          <w:rFonts w:ascii="Times New Roman" w:hAnsi="Times New Roman" w:cs="Times New Roman"/>
          <w:sz w:val="24"/>
          <w:szCs w:val="24"/>
        </w:rPr>
      </w:pPr>
      <w:r w:rsidRPr="00E77AA0">
        <w:rPr>
          <w:rFonts w:ascii="Times New Roman" w:hAnsi="Times New Roman" w:cs="Times New Roman"/>
          <w:sz w:val="24"/>
          <w:szCs w:val="24"/>
        </w:rPr>
        <w:t>Trzecią grupą badawczą byli sprzedawcy i osoby pod</w:t>
      </w:r>
      <w:r>
        <w:rPr>
          <w:rFonts w:ascii="Times New Roman" w:hAnsi="Times New Roman" w:cs="Times New Roman"/>
          <w:sz w:val="24"/>
          <w:szCs w:val="24"/>
        </w:rPr>
        <w:t>a</w:t>
      </w:r>
      <w:r w:rsidRPr="00E77AA0">
        <w:rPr>
          <w:rFonts w:ascii="Times New Roman" w:hAnsi="Times New Roman" w:cs="Times New Roman"/>
          <w:sz w:val="24"/>
          <w:szCs w:val="24"/>
        </w:rPr>
        <w:t>jące alkohol w Gminie Świekatowo</w:t>
      </w:r>
      <w:r>
        <w:rPr>
          <w:rFonts w:ascii="Times New Roman" w:hAnsi="Times New Roman" w:cs="Times New Roman"/>
          <w:sz w:val="24"/>
          <w:szCs w:val="24"/>
        </w:rPr>
        <w:t>.</w:t>
      </w:r>
    </w:p>
    <w:p w:rsidR="00263C0C" w:rsidRDefault="00263C0C" w:rsidP="00E77AA0">
      <w:pPr>
        <w:tabs>
          <w:tab w:val="left" w:pos="1080"/>
        </w:tabs>
        <w:spacing w:after="0" w:line="240" w:lineRule="atLeast"/>
        <w:ind w:left="1080" w:hanging="1080"/>
        <w:rPr>
          <w:rFonts w:ascii="Times New Roman" w:hAnsi="Times New Roman" w:cs="Times New Roman"/>
          <w:sz w:val="24"/>
          <w:szCs w:val="24"/>
        </w:rPr>
      </w:pPr>
      <w:r w:rsidRPr="00E77AA0">
        <w:rPr>
          <w:rFonts w:ascii="Times New Roman" w:hAnsi="Times New Roman" w:cs="Times New Roman"/>
          <w:sz w:val="24"/>
          <w:szCs w:val="24"/>
        </w:rPr>
        <w:t xml:space="preserve"> W badaniu diagnozującym wybrane problemy społeczne na terenie gminy wzięło udział 14 dorosłych </w:t>
      </w:r>
    </w:p>
    <w:p w:rsidR="00263C0C" w:rsidRPr="009F22C0" w:rsidRDefault="00263C0C"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sprzedawców i osób podających alkohol.</w:t>
      </w:r>
    </w:p>
    <w:p w:rsidR="00263C0C" w:rsidRPr="009F22C0" w:rsidRDefault="00263C0C" w:rsidP="009F22C0">
      <w:pPr>
        <w:tabs>
          <w:tab w:val="left" w:pos="1080"/>
        </w:tabs>
        <w:spacing w:after="0" w:line="240" w:lineRule="atLeast"/>
        <w:ind w:left="1080" w:hanging="1080"/>
        <w:jc w:val="both"/>
        <w:rPr>
          <w:rFonts w:ascii="Times New Roman" w:hAnsi="Times New Roman" w:cs="Times New Roman"/>
          <w:sz w:val="24"/>
          <w:szCs w:val="24"/>
        </w:rPr>
      </w:pPr>
      <w:r w:rsidRPr="009F22C0">
        <w:rPr>
          <w:rFonts w:ascii="Times New Roman" w:hAnsi="Times New Roman" w:cs="Times New Roman"/>
          <w:b/>
          <w:bCs/>
          <w:sz w:val="24"/>
          <w:szCs w:val="24"/>
        </w:rPr>
        <w:t>Podsumowanie</w:t>
      </w:r>
    </w:p>
    <w:p w:rsidR="00263C0C" w:rsidRDefault="00263C0C"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w:t>
      </w:r>
      <w:r>
        <w:rPr>
          <w:rFonts w:ascii="Times New Roman" w:hAnsi="Times New Roman" w:cs="Times New Roman"/>
          <w:sz w:val="24"/>
          <w:szCs w:val="24"/>
        </w:rPr>
        <w:t>D</w:t>
      </w:r>
      <w:r w:rsidRPr="009F22C0">
        <w:rPr>
          <w:rFonts w:ascii="Times New Roman" w:hAnsi="Times New Roman" w:cs="Times New Roman"/>
          <w:sz w:val="24"/>
          <w:szCs w:val="24"/>
        </w:rPr>
        <w:t xml:space="preserve">ane uzyskane za pomocą ankiet oraz analiza zgromadzonych danych pozwoliły na dokonanie </w:t>
      </w:r>
    </w:p>
    <w:p w:rsidR="00263C0C" w:rsidRDefault="00263C0C"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podsumowania i wyciągnięcie wniosków diagnozujących lokalne zagrożenia społeczne na terenie gminy, </w:t>
      </w:r>
    </w:p>
    <w:p w:rsidR="00263C0C" w:rsidRDefault="00263C0C"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które podzielone zostały ze względu na rodzaj problemu.</w:t>
      </w:r>
    </w:p>
    <w:p w:rsidR="00263C0C" w:rsidRDefault="00263C0C"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Celem raportu było przedstawienie problemów społecznych dotykających gminę w odniesieniu do opinii</w:t>
      </w:r>
    </w:p>
    <w:p w:rsidR="00263C0C" w:rsidRDefault="00263C0C"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mieszkańców z terenu gminy: dorosłych mieszkańców, sprzedawców, uczniów szkół podstawowych.</w:t>
      </w:r>
    </w:p>
    <w:p w:rsidR="00263C0C" w:rsidRDefault="00263C0C"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Cel ten został zrealizowany w toku weryfikacji zebranego materiału badawczego, będącego podstawą </w:t>
      </w:r>
    </w:p>
    <w:p w:rsidR="00263C0C" w:rsidRDefault="00263C0C"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opracowania wniosków, które posłużą do tworzenia różnego rodzaju programów pomocowych</w:t>
      </w:r>
    </w:p>
    <w:p w:rsidR="00263C0C" w:rsidRDefault="00263C0C"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zmierzających do poprawy sytuacji na terenie gminy, w tym jakości życia jej mieszkańców.</w:t>
      </w:r>
    </w:p>
    <w:p w:rsidR="00263C0C" w:rsidRDefault="00263C0C"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Na co szczególnie zwrócił uwagę zespół badawczy:</w:t>
      </w:r>
    </w:p>
    <w:p w:rsidR="00263C0C" w:rsidRPr="00416260" w:rsidRDefault="00263C0C" w:rsidP="00416260">
      <w:pPr>
        <w:pStyle w:val="ListParagraph"/>
        <w:numPr>
          <w:ilvl w:val="0"/>
          <w:numId w:val="39"/>
        </w:numPr>
        <w:tabs>
          <w:tab w:val="left" w:pos="1080"/>
        </w:tabs>
        <w:spacing w:after="0" w:line="240" w:lineRule="atLeast"/>
        <w:rPr>
          <w:rFonts w:ascii="Times New Roman" w:hAnsi="Times New Roman" w:cs="Times New Roman"/>
          <w:sz w:val="24"/>
          <w:szCs w:val="24"/>
        </w:rPr>
      </w:pPr>
      <w:r w:rsidRPr="00416260">
        <w:rPr>
          <w:rFonts w:ascii="Times New Roman" w:hAnsi="Times New Roman" w:cs="Times New Roman"/>
          <w:sz w:val="24"/>
          <w:szCs w:val="24"/>
        </w:rPr>
        <w:t xml:space="preserve">Uczniowie Szkoły Podstawowej w 35% przyznali się do spożywania alkoholu, z czego ponad połowa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przyznała się do tego, że kiedy spożywała alkohol to rodzice o tym wiedzieli. Jest to bardzo niepokojący sygnał, który płynie z wyników ów badań.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2. Uczniowie udzieli odpowiedzi, że aż ponad 30% nie posiada wiedzy na temat wpływu na alkoholu na swój organizm, ponad 30% nie posiada wiedzy na temat wpływu nikotyny na swój organizm zaś co 2 uczeń nie wie gdzie miałby szukać pomocy w przypadku kontaktu z środkami psychoaktywnymi.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3. Prawie 50% Uczniów wskazało w ankiecie, że spożywało piwo bezalkoholowe - to jest bardzo ważny sygnał zarówno dla Dyrektorów Placówek, jak również dla rodziców. Bowiem jest to przyzwyczajanie konsumenta do marki, butelki/puszki, a także smaku. Z czego, aż 32 osób wskazało, że ów trunkiem zostali poczęstowanie przez osoby dorosłe,</w:t>
      </w:r>
      <w:r>
        <w:rPr>
          <w:rFonts w:ascii="Times New Roman" w:hAnsi="Times New Roman" w:cs="Times New Roman"/>
          <w:sz w:val="24"/>
          <w:szCs w:val="24"/>
        </w:rPr>
        <w:t xml:space="preserve"> </w:t>
      </w:r>
      <w:r w:rsidRPr="00416260">
        <w:rPr>
          <w:rFonts w:ascii="Times New Roman" w:hAnsi="Times New Roman" w:cs="Times New Roman"/>
          <w:sz w:val="24"/>
          <w:szCs w:val="24"/>
        </w:rPr>
        <w:t>Głównymi powodami spożywania alkoholu według młodzieży są przede wszystkim: dla lepszej zabawy, dla towarzystwa, żeby zapomnieć o problemach rodzinnych.</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 5. Co czwarty respondent wskazał, że zauważa problemy związany z nadmiernym spożywa</w:t>
      </w:r>
      <w:r>
        <w:rPr>
          <w:rFonts w:ascii="Times New Roman" w:hAnsi="Times New Roman" w:cs="Times New Roman"/>
          <w:sz w:val="24"/>
          <w:szCs w:val="24"/>
        </w:rPr>
        <w:t>niem</w:t>
      </w:r>
      <w:r w:rsidRPr="00416260">
        <w:rPr>
          <w:rFonts w:ascii="Times New Roman" w:hAnsi="Times New Roman" w:cs="Times New Roman"/>
          <w:sz w:val="24"/>
          <w:szCs w:val="24"/>
        </w:rPr>
        <w:t xml:space="preserve"> alkoholu przez osoby z najbliższej rodziny.</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 6. Dwóch respondentów wskazało, że miało kontakt </w:t>
      </w:r>
      <w:r>
        <w:rPr>
          <w:rFonts w:ascii="Times New Roman" w:hAnsi="Times New Roman" w:cs="Times New Roman"/>
          <w:sz w:val="24"/>
          <w:szCs w:val="24"/>
        </w:rPr>
        <w:t>z środkami psychoaktywnymi. Nato</w:t>
      </w:r>
      <w:r w:rsidRPr="00416260">
        <w:rPr>
          <w:rFonts w:ascii="Times New Roman" w:hAnsi="Times New Roman" w:cs="Times New Roman"/>
          <w:sz w:val="24"/>
          <w:szCs w:val="24"/>
        </w:rPr>
        <w:t>miast istotna jest kwestia, że respondenci uważają, że zdobycie środków psychoaktywnych jest trudne tylko dla - 7 %.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 7. Dla zrozumienia owej problematyki rozważnie było kwestii przyczyn sięgania przez młodzież po środki psychoaktywne - dla lepszej zabawy, żeby zapomnie o problemach rodzinnych lub też zapomnieć o kłopotach w szkole. Wiele badań poświęconych wyjaśnianiu przyczyn używania przez młodzież narkotyków wskazuje, że nie da się ich wytłumaczyć jedynie specyfiką okresu dorastania. Okazuje się bowiem, że mimo ważności potrzeb rozwojowych, większość młodych ludzi zaprzestaje (w większym lub mniejszym stopniu) używania narkotyków po pewnym czasie ich przy</w:t>
      </w:r>
      <w:r>
        <w:rPr>
          <w:rFonts w:ascii="Times New Roman" w:hAnsi="Times New Roman" w:cs="Times New Roman"/>
          <w:sz w:val="24"/>
          <w:szCs w:val="24"/>
        </w:rPr>
        <w:t>j</w:t>
      </w:r>
      <w:r w:rsidRPr="00416260">
        <w:rPr>
          <w:rFonts w:ascii="Times New Roman" w:hAnsi="Times New Roman" w:cs="Times New Roman"/>
          <w:sz w:val="24"/>
          <w:szCs w:val="24"/>
        </w:rPr>
        <w:t>mowania. Natomiast część z nich kontynuuje używanie narkotyków, zmierzając w kierunku uzależnienia. Jak wskazują badania (Kafetzopoulos, 2006), niezależnie od tego, jakie są przyczyny rozpoczęcia używania narkotyków, istnieją pewne czynniki ryzyka lub czynniki chroniące, które prowadzą młodych ludzi do nadużywania substancji lub chronią ich przed tym. Czynniki ryzyka odnoszą się do trzech głównych sfer życia człowieka: biologicznej psychologicznej i społecznej. Czynniki chroniące stanowią zazwyczaj pozytywne przeciwieństwo czynników negatywnych.</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 8. W przypadku rozważań dotyczących środków psychoaktywnych, aż 50 % Uczniów nie wie, gdzie miałoby szukać pomoc</w:t>
      </w:r>
      <w:r>
        <w:rPr>
          <w:rFonts w:ascii="Times New Roman" w:hAnsi="Times New Roman" w:cs="Times New Roman"/>
          <w:sz w:val="24"/>
          <w:szCs w:val="24"/>
        </w:rPr>
        <w:t>y</w:t>
      </w:r>
      <w:r w:rsidRPr="00416260">
        <w:rPr>
          <w:rFonts w:ascii="Times New Roman" w:hAnsi="Times New Roman" w:cs="Times New Roman"/>
          <w:sz w:val="24"/>
          <w:szCs w:val="24"/>
        </w:rPr>
        <w:t xml:space="preserve"> w przypadku zagrożenia. To jest bardzo istotne, w celu rozważenia działań podejmowanych w ramach działań profilaktycznych na terenie Szkoły w Gminie Świekatowo.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9. Zagadnienie dotyczące palenia papierosów również wskazują, że 18 osób paliło papierosy, oraz 10 osób wskazało, że pali e-papierosy. Natomiast po raz kolejny zauważamy, że 35 % respondentów nie posiada wiedzy na temat szkodliwości nikotyny na swój organizm. Co za tym idzie co 3 osoba w Szkole Podstawowej nie posiada wiedzy na tematu wpływ</w:t>
      </w:r>
      <w:r>
        <w:rPr>
          <w:rFonts w:ascii="Times New Roman" w:hAnsi="Times New Roman" w:cs="Times New Roman"/>
          <w:sz w:val="24"/>
          <w:szCs w:val="24"/>
        </w:rPr>
        <w:t>u</w:t>
      </w:r>
      <w:r w:rsidRPr="00416260">
        <w:rPr>
          <w:rFonts w:ascii="Times New Roman" w:hAnsi="Times New Roman" w:cs="Times New Roman"/>
          <w:sz w:val="24"/>
          <w:szCs w:val="24"/>
        </w:rPr>
        <w:t xml:space="preserve"> alkohol</w:t>
      </w:r>
      <w:r>
        <w:rPr>
          <w:rFonts w:ascii="Times New Roman" w:hAnsi="Times New Roman" w:cs="Times New Roman"/>
          <w:sz w:val="24"/>
          <w:szCs w:val="24"/>
        </w:rPr>
        <w:t>u</w:t>
      </w:r>
      <w:r w:rsidRPr="00416260">
        <w:rPr>
          <w:rFonts w:ascii="Times New Roman" w:hAnsi="Times New Roman" w:cs="Times New Roman"/>
          <w:sz w:val="24"/>
          <w:szCs w:val="24"/>
        </w:rPr>
        <w:t xml:space="preserve">, nikotyny oraz narkotyków na swój organizm.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10. Ponad 80 % nastolatków dostrzega problem hejtu w Internecie, co 2 osoba nie wiedziała czy osoba hejtera jest anonimowa w Internecie. Jest to kluczowe w kwestii pode</w:t>
      </w:r>
      <w:r>
        <w:rPr>
          <w:rFonts w:ascii="Times New Roman" w:hAnsi="Times New Roman" w:cs="Times New Roman"/>
          <w:sz w:val="24"/>
          <w:szCs w:val="24"/>
        </w:rPr>
        <w:t>j</w:t>
      </w:r>
      <w:r w:rsidRPr="00416260">
        <w:rPr>
          <w:rFonts w:ascii="Times New Roman" w:hAnsi="Times New Roman" w:cs="Times New Roman"/>
          <w:sz w:val="24"/>
          <w:szCs w:val="24"/>
        </w:rPr>
        <w:t xml:space="preserve">mowania zadań dla Szkoły.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11. Kolejny kwestią było doświadczenie przemocy domowej, co dzies</w:t>
      </w:r>
      <w:r>
        <w:rPr>
          <w:rFonts w:ascii="Times New Roman" w:hAnsi="Times New Roman" w:cs="Times New Roman"/>
          <w:sz w:val="24"/>
          <w:szCs w:val="24"/>
        </w:rPr>
        <w:t>iąty uczeń udzielił</w:t>
      </w:r>
      <w:r w:rsidRPr="00416260">
        <w:rPr>
          <w:rFonts w:ascii="Times New Roman" w:hAnsi="Times New Roman" w:cs="Times New Roman"/>
          <w:sz w:val="24"/>
          <w:szCs w:val="24"/>
        </w:rPr>
        <w:t xml:space="preserve"> odpowiedzi iż takowej przemocy doświadczyło, blisko 30% respondentów nie potrafiło udzielić takowej odpowiedzi. Według młodzieży najczęstszą przyczyny przemocy domowej</w:t>
      </w:r>
      <w:r>
        <w:rPr>
          <w:rFonts w:ascii="Times New Roman" w:hAnsi="Times New Roman" w:cs="Times New Roman"/>
          <w:sz w:val="24"/>
          <w:szCs w:val="24"/>
        </w:rPr>
        <w:t xml:space="preserve"> </w:t>
      </w:r>
      <w:r w:rsidRPr="00416260">
        <w:rPr>
          <w:rFonts w:ascii="Times New Roman" w:hAnsi="Times New Roman" w:cs="Times New Roman"/>
          <w:sz w:val="24"/>
          <w:szCs w:val="24"/>
        </w:rPr>
        <w:t>są: używki, choroby psychiczne a także stres</w:t>
      </w:r>
      <w:r>
        <w:rPr>
          <w:rFonts w:ascii="Times New Roman" w:hAnsi="Times New Roman" w:cs="Times New Roman"/>
          <w:sz w:val="24"/>
          <w:szCs w:val="24"/>
        </w:rPr>
        <w:t xml:space="preserve"> </w:t>
      </w:r>
      <w:r w:rsidRPr="00416260">
        <w:rPr>
          <w:rFonts w:ascii="Times New Roman" w:hAnsi="Times New Roman" w:cs="Times New Roman"/>
          <w:sz w:val="24"/>
          <w:szCs w:val="24"/>
        </w:rPr>
        <w:t>i frustracje. Najczęściej przemoc domowa występują w rodzinach nadużywających alkohol, w rodzinach patologicznych, ale również wskazali, że to jaka jest to rodzina nie ma to znaczenia. Najczęściej ofiarą przemocy domowej są dzieci a także kobiety, sprawcami zaś głównie są mężczyźni. Formy przemocy domowej najczęściej występujące to: przekleństwa, bicie, popychanie, policzkowanie, zadawanie bólu fizycznego. Skąd bierze się agresja wobec członków rodziny? Głównym powodem według respondentów jest alkoholizm członków rodziny, a także nieumiejętność radzenia sobie z trudnościami życia, a także choroby psychiczne. Jest to bardzo istotne bowiem, aż 13% respondentów dostrzega problem alkoholowy wśród swoich najbliższych członków rodziny. Kwesta ta zasługuje na szczególne uwzględnieni podczas ukierunkowania działań profilaktycznych prowadzonych w Gminie Świekatowo.</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 12. O ile młodzież wskazywała na łatwość w dostępie do środków odurzających wśród dorosłych mieszkańców Gminy Świekatowo, zdania były podzielone 12 % udzieliło odpowiedzi, że jest to trudne, 42% nie wiedziało, zaś 46% uczestników badania wskazało, że jest to łatwe albo raczej łatwe.</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13. Osoby dorosłe biorące udział w diagnozie lokalnych zagrożeń społecznych wskazały, że według nich występuje problem związany z przemoc psychiczną, fizyczną, ekonomiczną, a także seksualną. Co za tym idzie, mieszkańcy Gminy dostrzegają takowy problem, problem taki dostrzega również młodzież uczęszczająca do Szkoły Podstawowej na ternie Gminy Świekatowo. Najbardziej niepokojącą informacja płynie z domów rodzinnych uczniów i doświadczenia przemocy w rodzinnym środowisku. Jest to klucz do zrozumienia postawy uczniów w Szkole.</w:t>
      </w:r>
    </w:p>
    <w:p w:rsidR="00263C0C" w:rsidRPr="00974889"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Wyniki badań skłaniają do podjęcia działań minimalizujących stosowanie przemocy.</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b/>
          <w:bCs/>
          <w:sz w:val="24"/>
          <w:szCs w:val="24"/>
        </w:rPr>
        <w:t>Rekomendacje:</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1. Przeprowadzenie kampanii informacyjnej dla dzieci i młodzieży szkolnej w celu uświadomienia jak alkohol, narkotyki i nikotyna negatywnie wpływają na organizm człowieka, zwłaszcza wciąż się rozwijającego. Skuteczna wydaje się współpraca młodzieży przy takim przedsięwzięciu, zaangażowanie ich do tworzenia kampanii, żeby miała ona dla nich interesującą formę - bowiem jak wskazują wyniki ankiet, około 1/3 uczniów nie posiada wiedzy na ten temat.</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2. Rekomenduje się opracowanie lokalnej kampanii na rzecz zwiększenia świadomości oraz odpowiedzialności sprzedawców alkoholu i wyrobów tytoniowych uwrażliwienia ich na szkodliwość sprzedaży napojów alkoholowych osobom niepełnoletnim. Szczególności też umiejscowienia napojów gazowanych przy alkoholu oraz konieczności posiadania odpowiedniego kodu na sprzedaż piwa bezalkoholowego, podczas przeprowadzania owych ankiet w wielu sklepach stwierdzono nieprawidłowości.</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3. Gminna Komisja Rozwiązywania Problemów Alkoholowych powinna zwiększyć kontrolę punktów sprzedaży alkoholu i wyrobów tytoniowych, by wyeliminować miejsca, gdzie młodzież może dokonać zakupu tego rodzaju napojów.</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4. Szkolenie dla sprzedawców. Praktyczne umiejętności w pracy sprzedawcy: Nauka asertywnej odmowy - jak skutecznie i profesjonalnie, ale z szacunkiem odmawiać obsługi sprzedaży; Procedura postępowania w sytuacjach nietypowych; Sposoby efektywnej współpracy z Policją, Komisją Rozwiązywania Problemów Alkoholowych;</w:t>
      </w:r>
    </w:p>
    <w:p w:rsidR="00263C0C" w:rsidRPr="00974889"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5. Kampania informacyjna skierowana do mieszkańców gminy. Informacje powinny uporządkować podstawową wiedzę na temat narkotyków i dopalaczy, nakierować na zasady działań profilaktycznych oraz zaopatrzą w wytyczne do działania w sytuacji zatrucia. Warto również omówić np. na spotkaniach z GKRPA objawy widoczne w zachowaniu po przyjęciu dopalaczy, narkotyków, jak również wyposażyć mieszkańców w adekwatne sposoby reagowania</w:t>
      </w:r>
      <w:r>
        <w:rPr>
          <w:rFonts w:ascii="Times New Roman" w:hAnsi="Times New Roman" w:cs="Times New Roman"/>
          <w:sz w:val="24"/>
          <w:szCs w:val="24"/>
        </w:rPr>
        <w:t>;</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6. Kampania informacyjna skierowana do mieszkańców gminy dotycząca problematyki przemocy w środowisku domowy</w:t>
      </w:r>
      <w:r>
        <w:rPr>
          <w:rFonts w:ascii="Times New Roman" w:hAnsi="Times New Roman" w:cs="Times New Roman"/>
          <w:sz w:val="24"/>
          <w:szCs w:val="24"/>
        </w:rPr>
        <w:t>m</w:t>
      </w:r>
      <w:r w:rsidRPr="00974889">
        <w:rPr>
          <w:rFonts w:ascii="Times New Roman" w:hAnsi="Times New Roman" w:cs="Times New Roman"/>
          <w:sz w:val="24"/>
          <w:szCs w:val="24"/>
        </w:rPr>
        <w:t xml:space="preserve"> - przyczyny, konsekwencje, a także wskazanie w kampanii gdzie takowe osoby mogą otrzymać pomoc oraz w jakiej formie. Kampanie społeczne skierowane przeciwko zjawisku przemocy w rodzinie, zapewnienie pomocy osobom poszk</w:t>
      </w:r>
      <w:r>
        <w:rPr>
          <w:rFonts w:ascii="Times New Roman" w:hAnsi="Times New Roman" w:cs="Times New Roman"/>
          <w:sz w:val="24"/>
          <w:szCs w:val="24"/>
        </w:rPr>
        <w:t>o</w:t>
      </w:r>
      <w:r w:rsidRPr="00974889">
        <w:rPr>
          <w:rFonts w:ascii="Times New Roman" w:hAnsi="Times New Roman" w:cs="Times New Roman"/>
          <w:sz w:val="24"/>
          <w:szCs w:val="24"/>
        </w:rPr>
        <w:t xml:space="preserve">dowanym oraz edukacja w zakresie możliwych form pomocy dla ofiar przemocy w rodzinie.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7. Zorganizowanie zajęć dydaktycznych dotyczących kwestii cyberprzemocy. Rozwianie wątpliwości uczniów co do anonimowości potencjalnego sprawcy. Ważne jest też wsparcie dla rodziców poprzez przeprowadzenia szkolenia w zakresie pomocy dziecku, które doświadczyło agresji w internecie. Jest to szczególnie istotne i ważne w chwili obecnej, tuż po nauczaniu zdalny. Szczególne zadanie w celu ochrony zdrowia psychicznego dzieci i młodzieży.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8. Wzmocnienie pozytywnych zmian w zakresie radzenia sobie z problemami dotyczącymi nowych technologii, zachęcanie do ograniczenia nadmiernego korzystania z komputera, telewizji i telefonu, szczególnie przez dzieci i młodzież niepełnoletnią - na ternie Gminy rozwijają się kluby sportowe dotowane w ramach działań profilaktycznych - warto wzmacniać ową formę alternatywnego spędzania czasu, szczególnie w czasie pandemii, gdzie młodzież nadmiernie korzysta z Internetu.</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9. Istotne jest promowanie aktywnego i ciekawego spędzania czasu wolnego na świeżym powietrzu, tak aby aktywność na zewnątrz nie skupiała się wokół możliwości spożywania różnego rodzaju używek jako głównego rodzaju dostępnej rozrywki czy wspólnego spędzania czasu. Zachęcanie dzieci i młodzieży do sportu poprzez organizowanie konkursów sportowych, biegów, gier terenowych, może pomóc w wykształceniu postawy zdrowego odpoczynku na świeżym powietrzu.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10. Rekomendujemy przeprowadzenie kampanie informacyjne dla uczniów na temat przemocy, form przemocy, rodzajów przemocy oraz wzmocnienie pozytywnego wizerunku pedagoga szkolnego jako osoby do której może udać się uczeń i omówić sytuację trudną w rodzinnym domu. Warsztat ten pozytywnie wpisywałby się w kanon spotkania z rodzicami połączonego ze szkoleniem z zakresu przeciwdziałania przemocy. Omówienie szczegółowych informacji dotyczących zjawiska przemocy: przemocy domowej, przemocy szkolnej/rówieśniczej, przemocy internetowej - czyli cyberprzemocy oraz przemocy seksualnej w tym szczególny nacisk na bierne wykorzystanie seksualne. Jest to istotna kwestia w celu zwalczania stereotypów, że najczęściej sprawcą przemocy jest mężczyzna, wyjaśnienie różnych forma przemocy i co najważniejsze wskazanie instytucji pomocowych.</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11. Rekomendujemy również przeprowadzanie warsztatów/ zajęć dotyczących Niebie</w:t>
      </w:r>
      <w:r>
        <w:rPr>
          <w:rFonts w:ascii="Times New Roman" w:hAnsi="Times New Roman" w:cs="Times New Roman"/>
          <w:sz w:val="24"/>
          <w:szCs w:val="24"/>
        </w:rPr>
        <w:t>skiej Karty - tj. u</w:t>
      </w:r>
      <w:r w:rsidRPr="00974889">
        <w:rPr>
          <w:rFonts w:ascii="Times New Roman" w:hAnsi="Times New Roman" w:cs="Times New Roman"/>
          <w:sz w:val="24"/>
          <w:szCs w:val="24"/>
        </w:rPr>
        <w:t xml:space="preserve">dzielenie informacji, czym jest procedura niebieskiej karty, na czym polega, ze szczególnym zaproszeniem dla nauczycieli.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12. Zespół badawczy zachęca do ścisłej współpracy pomiędzy Zespołem Interdyscyplinarnym a Szkołą w celu uzyskiwania informacji o uczniach, bowiem opisane sytuacje z życia rodzinnego mogą stanowić trzon w do realizacji zadań pomocowych dla rodzin dotkniętych przemocą.</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13. Uczniowie wskazują, że też informacje czerpią z Internetu, można również rozważyć prowadzenie strony internetowej, profilu w mediach społecznościowych, współpraca ze Szkołą w celu umieszczania w Internecie treści dotyczących zdrowego trybu życia, uzależnień, informacji dotyczących tych s</w:t>
      </w:r>
      <w:r>
        <w:rPr>
          <w:rFonts w:ascii="Times New Roman" w:hAnsi="Times New Roman" w:cs="Times New Roman"/>
          <w:sz w:val="24"/>
          <w:szCs w:val="24"/>
        </w:rPr>
        <w:t>ytuacji trudnych, które wskazane</w:t>
      </w:r>
      <w:r w:rsidRPr="00974889">
        <w:rPr>
          <w:rFonts w:ascii="Times New Roman" w:hAnsi="Times New Roman" w:cs="Times New Roman"/>
          <w:sz w:val="24"/>
          <w:szCs w:val="24"/>
        </w:rPr>
        <w:t xml:space="preserve"> został</w:t>
      </w:r>
      <w:r>
        <w:rPr>
          <w:rFonts w:ascii="Times New Roman" w:hAnsi="Times New Roman" w:cs="Times New Roman"/>
          <w:sz w:val="24"/>
          <w:szCs w:val="24"/>
        </w:rPr>
        <w:t>y</w:t>
      </w:r>
      <w:r w:rsidRPr="00974889">
        <w:rPr>
          <w:rFonts w:ascii="Times New Roman" w:hAnsi="Times New Roman" w:cs="Times New Roman"/>
          <w:sz w:val="24"/>
          <w:szCs w:val="24"/>
        </w:rPr>
        <w:t xml:space="preserve"> w wynikach.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14. Konkursy z wiedzy na temat uzależnień, konkursy plastyczne, praca wspólna nad publikacją/kolorowanką/książeczką/bajką/historią odnośnie przemocy. Publikacja wydana dla młodszych pokoleń, byłaby alternatywą nad zrozumieniem tego, czym jest przemoc. Jak ją traktować, jak reagować, gdzie szukać pomocy. </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Na szczególne uwzględnienie zasługują informacje na temat braku wiedzy wśród dzieci i młodzieży na temat wpływu na organizm alkoholu/nikotyny/środków psychoaktywnych. Oraz na stosunkowo duży odsetek dzieci i młodzieży stwierdzającej, iż padły ofiarą przemocy domowej bądź nie wiedzą czy mogą zaliczyć si</w:t>
      </w:r>
      <w:r>
        <w:rPr>
          <w:rFonts w:ascii="Times New Roman" w:hAnsi="Times New Roman" w:cs="Times New Roman"/>
          <w:sz w:val="24"/>
          <w:szCs w:val="24"/>
        </w:rPr>
        <w:t>ę do takowej grupy. Ze</w:t>
      </w:r>
      <w:r w:rsidRPr="00974889">
        <w:rPr>
          <w:rFonts w:ascii="Times New Roman" w:hAnsi="Times New Roman" w:cs="Times New Roman"/>
          <w:sz w:val="24"/>
          <w:szCs w:val="24"/>
        </w:rPr>
        <w:t>spół badawczy zachęca szczególnie do uwzględnienia tych kwestii w podejmowanych działaniach.</w:t>
      </w:r>
    </w:p>
    <w:p w:rsidR="00263C0C" w:rsidRDefault="00263C0C"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Raport przygotowany został w dobie pandemii dlatego zasługuje to na szczególne wyartykułowanie, bowiem pandemia to z jednej strony izolacja z drugiej zaś strony przesyt emocjonalny, który towarzyszył nie t</w:t>
      </w:r>
      <w:r>
        <w:rPr>
          <w:rFonts w:ascii="Times New Roman" w:hAnsi="Times New Roman" w:cs="Times New Roman"/>
          <w:sz w:val="24"/>
          <w:szCs w:val="24"/>
        </w:rPr>
        <w:t>ylko dzieciom, ale również osobom</w:t>
      </w:r>
      <w:r w:rsidRPr="00974889">
        <w:rPr>
          <w:rFonts w:ascii="Times New Roman" w:hAnsi="Times New Roman" w:cs="Times New Roman"/>
          <w:sz w:val="24"/>
          <w:szCs w:val="24"/>
        </w:rPr>
        <w:t xml:space="preserve"> dorosłym. Zespół badawczy opracowujący powyższy raport ma nadzieję, że zaprezentowane wyniki stanowić będą przydatną wskazówkę w podejmowaniu działań na rzecz niwelowania problemów społecznych </w:t>
      </w:r>
      <w:r w:rsidRPr="0066353C">
        <w:rPr>
          <w:rFonts w:ascii="Times New Roman" w:hAnsi="Times New Roman" w:cs="Times New Roman"/>
          <w:sz w:val="24"/>
          <w:szCs w:val="24"/>
        </w:rPr>
        <w:t>występujących w obrębie Gminy Świekatowo.</w:t>
      </w:r>
    </w:p>
    <w:p w:rsidR="00263C0C" w:rsidRDefault="00263C0C" w:rsidP="00416260">
      <w:pPr>
        <w:tabs>
          <w:tab w:val="left" w:pos="1080"/>
        </w:tabs>
        <w:spacing w:after="0" w:line="240" w:lineRule="atLeast"/>
        <w:ind w:left="60"/>
        <w:rPr>
          <w:rFonts w:ascii="Times New Roman" w:hAnsi="Times New Roman" w:cs="Times New Roman"/>
          <w:sz w:val="24"/>
          <w:szCs w:val="24"/>
        </w:rPr>
      </w:pPr>
    </w:p>
    <w:p w:rsidR="00263C0C" w:rsidRDefault="00263C0C" w:rsidP="00D34D06">
      <w:pPr>
        <w:tabs>
          <w:tab w:val="left" w:pos="1080"/>
        </w:tabs>
        <w:spacing w:after="0" w:line="240" w:lineRule="atLeast"/>
        <w:ind w:left="60"/>
        <w:jc w:val="center"/>
        <w:rPr>
          <w:rFonts w:ascii="Times New Roman" w:hAnsi="Times New Roman" w:cs="Times New Roman"/>
          <w:b/>
          <w:bCs/>
          <w:sz w:val="24"/>
          <w:szCs w:val="24"/>
        </w:rPr>
      </w:pPr>
      <w:r w:rsidRPr="00D34D06">
        <w:rPr>
          <w:rFonts w:ascii="Times New Roman" w:hAnsi="Times New Roman" w:cs="Times New Roman"/>
          <w:b/>
          <w:bCs/>
          <w:sz w:val="24"/>
          <w:szCs w:val="24"/>
        </w:rPr>
        <w:t>Pedagog szkoły po zapoznaniu się z wynikami Raportu, przeprowadziła Ewaluację wyników, która przedstawia się następująco:</w:t>
      </w:r>
    </w:p>
    <w:p w:rsidR="00263C0C" w:rsidRPr="00D34D06" w:rsidRDefault="00263C0C" w:rsidP="00D34D06">
      <w:pPr>
        <w:tabs>
          <w:tab w:val="left" w:pos="1080"/>
        </w:tabs>
        <w:spacing w:after="0" w:line="240" w:lineRule="atLeast"/>
        <w:ind w:left="60"/>
        <w:jc w:val="center"/>
        <w:rPr>
          <w:rFonts w:ascii="Times New Roman" w:hAnsi="Times New Roman" w:cs="Times New Roman"/>
          <w:b/>
          <w:bCs/>
          <w:sz w:val="24"/>
          <w:szCs w:val="24"/>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W naszej szkole została przeprowadzona diagnoza lokalnych zagrożeń w gminie Świekatowo</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Badanie przeprowadzała firma zewnętrzna poza gminy Świekatowo na zlecenie GKPiRPA.</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Celem diagnozy lokalnych zagrożeń społecznych było zgłębienie skali lokalnych problemów społecznych wśród dorosłych mieszkańców oraz uczniów szkół podstawowych. </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Ankieta skierowana do naszych uczniów była anonimowa. </w:t>
      </w:r>
    </w:p>
    <w:p w:rsidR="00263C0C"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W badaniu wzięło udział 104 uczniów. W wieku od 11 do 15 lat. Wśród respondentów znalazło się 56 kobiet oraz 48 mężczyzn. Badanie odbywało się w czasie zajęć lekcyjnych, miało postać ankiety składającej się z 72 pytań. Na niektóre z nich było można dopisać swoje własne odpowiedzi.</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 </w:t>
      </w:r>
      <w:r w:rsidRPr="00072FC4">
        <w:rPr>
          <w:rFonts w:ascii="Times New Roman" w:hAnsi="Times New Roman" w:cs="Times New Roman"/>
          <w:b/>
          <w:bCs/>
          <w:color w:val="000000"/>
          <w:sz w:val="24"/>
          <w:szCs w:val="24"/>
          <w:lang w:eastAsia="pl-PL"/>
        </w:rPr>
        <w:t>Należy nadmienić, że ankieta była nieadekwatnie dobrana do wieku, jak i sytuacji uczniów IZOLACJA SPŁECZNA - zdalne nauczanie.</w:t>
      </w:r>
      <w:r w:rsidRPr="00072FC4">
        <w:rPr>
          <w:rFonts w:ascii="Times New Roman" w:hAnsi="Times New Roman" w:cs="Times New Roman"/>
          <w:color w:val="000000"/>
          <w:sz w:val="24"/>
          <w:szCs w:val="24"/>
          <w:lang w:eastAsia="pl-PL"/>
        </w:rPr>
        <w:t xml:space="preserve"> W związku z izolacją społeczną uczniowie po powrocie do szkoły na przełomie miesięcy maja -/i czerwca 2021r. </w:t>
      </w:r>
      <w:r w:rsidRPr="00072FC4">
        <w:rPr>
          <w:rFonts w:ascii="Times New Roman" w:hAnsi="Times New Roman" w:cs="Times New Roman"/>
          <w:b/>
          <w:bCs/>
          <w:color w:val="000000"/>
          <w:sz w:val="24"/>
          <w:szCs w:val="24"/>
          <w:lang w:eastAsia="pl-PL"/>
        </w:rPr>
        <w:t>byli obarczeni wypełnianiem</w:t>
      </w:r>
      <w:r w:rsidRPr="00072FC4">
        <w:rPr>
          <w:rFonts w:ascii="Times New Roman" w:hAnsi="Times New Roman" w:cs="Times New Roman"/>
          <w:color w:val="000000"/>
          <w:sz w:val="24"/>
          <w:szCs w:val="24"/>
          <w:lang w:eastAsia="pl-PL"/>
        </w:rPr>
        <w:t xml:space="preserve"> kwestionariuszem zawierającym,</w:t>
      </w:r>
      <w:r w:rsidRPr="00072FC4">
        <w:rPr>
          <w:rFonts w:ascii="Times New Roman" w:hAnsi="Times New Roman" w:cs="Times New Roman"/>
          <w:b/>
          <w:bCs/>
          <w:color w:val="000000"/>
          <w:sz w:val="24"/>
          <w:szCs w:val="24"/>
          <w:lang w:eastAsia="pl-PL"/>
        </w:rPr>
        <w:t xml:space="preserve"> aż 72 pytania</w:t>
      </w:r>
      <w:r w:rsidRPr="00072FC4">
        <w:rPr>
          <w:rFonts w:ascii="Times New Roman" w:hAnsi="Times New Roman" w:cs="Times New Roman"/>
          <w:color w:val="000000"/>
          <w:sz w:val="24"/>
          <w:szCs w:val="24"/>
          <w:lang w:eastAsia="pl-PL"/>
        </w:rPr>
        <w:t xml:space="preserve">.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Wniosek: nieodpowiedni dobór narzędzia badawczego przez badających.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b/>
          <w:bCs/>
          <w:color w:val="000000"/>
          <w:sz w:val="24"/>
          <w:szCs w:val="24"/>
          <w:u w:val="single"/>
          <w:lang w:eastAsia="pl-PL"/>
        </w:rPr>
      </w:pPr>
      <w:r w:rsidRPr="00072FC4">
        <w:rPr>
          <w:rFonts w:ascii="Times New Roman" w:hAnsi="Times New Roman" w:cs="Times New Roman"/>
          <w:b/>
          <w:bCs/>
          <w:color w:val="000000"/>
          <w:sz w:val="24"/>
          <w:szCs w:val="24"/>
          <w:u w:val="single"/>
          <w:lang w:eastAsia="pl-PL"/>
        </w:rPr>
        <w:t xml:space="preserve">Po otrzymaniu raportu w/w ankiety w szkole przeprowadzono ewaluacje i uzyskano wyniki: </w:t>
      </w:r>
    </w:p>
    <w:p w:rsidR="00263C0C" w:rsidRPr="00072FC4" w:rsidRDefault="00263C0C" w:rsidP="00072FC4">
      <w:pPr>
        <w:spacing w:after="0" w:line="240" w:lineRule="auto"/>
        <w:rPr>
          <w:rFonts w:ascii="Times New Roman" w:hAnsi="Times New Roman" w:cs="Times New Roman"/>
          <w:color w:val="000000"/>
          <w:sz w:val="24"/>
          <w:szCs w:val="24"/>
          <w:u w:val="single"/>
          <w:lang w:eastAsia="pl-PL"/>
        </w:rPr>
      </w:pPr>
      <w:r w:rsidRPr="00072FC4">
        <w:rPr>
          <w:rFonts w:ascii="Times New Roman" w:hAnsi="Times New Roman" w:cs="Times New Roman"/>
          <w:color w:val="000000"/>
          <w:sz w:val="24"/>
          <w:szCs w:val="24"/>
          <w:u w:val="single"/>
          <w:lang w:eastAsia="pl-PL"/>
        </w:rPr>
        <w:t>ALKOHOL:</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Pytanie pierwsze: dotyczyło czy kiedykolwiek ankietowani spożywali alkohol</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r w:rsidRPr="00072FC4">
        <w:rPr>
          <w:rFonts w:ascii="Times New Roman" w:hAnsi="Times New Roman" w:cs="Times New Roman"/>
          <w:color w:val="000000"/>
          <w:sz w:val="24"/>
          <w:szCs w:val="24"/>
          <w:lang w:eastAsia="pl-PL"/>
        </w:rPr>
        <w:t xml:space="preserve">: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65% TAK,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35% NIE</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b/>
          <w:bCs/>
          <w:color w:val="000000"/>
          <w:sz w:val="24"/>
          <w:szCs w:val="24"/>
          <w:lang w:eastAsia="pl-PL"/>
        </w:rPr>
      </w:pPr>
      <w:bookmarkStart w:id="0" w:name="_Hlk88043361"/>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r w:rsidRPr="00072FC4">
        <w:rPr>
          <w:rFonts w:ascii="Times New Roman" w:hAnsi="Times New Roman" w:cs="Times New Roman"/>
          <w:b/>
          <w:bCs/>
          <w:color w:val="000000"/>
          <w:sz w:val="24"/>
          <w:szCs w:val="24"/>
          <w:lang w:eastAsia="pl-PL"/>
        </w:rPr>
        <w:t xml:space="preserve"> </w:t>
      </w:r>
      <w:bookmarkEnd w:id="0"/>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13% TAK,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87% NIE</w:t>
      </w: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DD5BF5">
        <w:rPr>
          <w:rFonts w:ascii="Times New Roman" w:hAnsi="Times New Roman" w:cs="Times New Roman"/>
          <w:noProof/>
          <w:color w:val="000000"/>
          <w:sz w:val="24"/>
          <w:szCs w:val="24"/>
          <w:lang w:eastAsia="pl-PL"/>
        </w:rPr>
        <w:pict>
          <v:shape id="Obraz 3" o:spid="_x0000_i1026" type="#_x0000_t75" style="width:354pt;height:306pt;visibility:visible">
            <v:imagedata r:id="rId8" o:title=""/>
          </v:shape>
        </w:pict>
      </w: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178" w:line="240" w:lineRule="auto"/>
        <w:ind w:left="-5" w:right="53"/>
        <w:rPr>
          <w:rFonts w:ascii="Times New Roman" w:hAnsi="Times New Roman" w:cs="Times New Roman"/>
          <w:sz w:val="24"/>
          <w:szCs w:val="24"/>
        </w:rPr>
      </w:pPr>
      <w:r w:rsidRPr="00072FC4">
        <w:rPr>
          <w:rFonts w:ascii="Times New Roman" w:hAnsi="Times New Roman" w:cs="Times New Roman"/>
          <w:sz w:val="24"/>
          <w:szCs w:val="24"/>
        </w:rPr>
        <w:t xml:space="preserve">Pytanie: A czy zdarzyło Ci się wypić tyle alkoholu, że czułeś się pijany/pijana?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 xml:space="preserve">raportu zewnętrznego: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Tak – odpowiedziało 8 uczniów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Nie – odpowiedziało 83 uczniów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13 uczniów wstrzymało się od odpowiedzi</w:t>
      </w: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132" w:line="240" w:lineRule="auto"/>
        <w:ind w:left="10" w:right="51" w:hanging="10"/>
        <w:rPr>
          <w:rFonts w:ascii="Times New Roman" w:hAnsi="Times New Roman" w:cs="Times New Roman"/>
          <w:color w:val="000000"/>
          <w:sz w:val="24"/>
          <w:szCs w:val="24"/>
          <w:lang w:eastAsia="pl-PL"/>
        </w:rPr>
      </w:pPr>
      <w:bookmarkStart w:id="1" w:name="_Hlk88119511"/>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bookmarkEnd w:id="1"/>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TAK :2 uczniów</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NIE: 102 uczniów </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 Pytanie: Respondenci zostali zapytanie czy spożywali piwo bezalkoholowe?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TAK 45%</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NIE 55%</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132" w:line="240" w:lineRule="auto"/>
        <w:ind w:left="10" w:right="51" w:hanging="10"/>
        <w:rPr>
          <w:rFonts w:ascii="Times New Roman" w:hAnsi="Times New Roman" w:cs="Times New Roman"/>
          <w:b/>
          <w:bCs/>
          <w:color w:val="000000"/>
          <w:sz w:val="24"/>
          <w:szCs w:val="24"/>
          <w:lang w:eastAsia="pl-PL"/>
        </w:rPr>
      </w:pPr>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p w:rsidR="00263C0C" w:rsidRPr="00072FC4" w:rsidRDefault="00263C0C" w:rsidP="00072FC4">
      <w:pPr>
        <w:spacing w:after="132" w:line="240" w:lineRule="auto"/>
        <w:ind w:left="10" w:right="51" w:hanging="10"/>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TAK 21%</w:t>
      </w:r>
    </w:p>
    <w:p w:rsidR="00263C0C" w:rsidRPr="00072FC4" w:rsidRDefault="00263C0C" w:rsidP="00072FC4">
      <w:pPr>
        <w:spacing w:after="132" w:line="240" w:lineRule="auto"/>
        <w:ind w:left="10" w:right="51" w:hanging="10"/>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NIE 79%</w:t>
      </w:r>
    </w:p>
    <w:p w:rsidR="00263C0C" w:rsidRPr="00072FC4" w:rsidRDefault="00263C0C" w:rsidP="00072FC4">
      <w:pPr>
        <w:spacing w:after="132" w:line="240" w:lineRule="auto"/>
        <w:ind w:left="10" w:right="51" w:hanging="10"/>
        <w:rPr>
          <w:rFonts w:ascii="Times New Roman" w:hAnsi="Times New Roman" w:cs="Times New Roman"/>
          <w:color w:val="000000"/>
          <w:sz w:val="24"/>
          <w:szCs w:val="24"/>
          <w:lang w:eastAsia="pl-PL"/>
        </w:rPr>
      </w:pPr>
      <w:r>
        <w:rPr>
          <w:noProof/>
          <w:lang w:eastAsia="pl-PL"/>
        </w:rPr>
        <w:pict>
          <v:shape id="_x0000_s1026" type="#_x0000_t75" style="position:absolute;left:0;text-align:left;margin-left:3.2pt;margin-top:2.95pt;width:370.55pt;height:346.1pt;z-index:251658240;visibility:visible;mso-wrap-distance-right:9.12pt;mso-wrap-distance-bottom:.72pt;mso-position-horizontal-relative:margin">
            <v:imagedata r:id="rId9" o:title=""/>
            <w10:wrap type="square" anchorx="margin"/>
          </v:shape>
          <o:OLEObject Type="Embed" ProgID="Excel.Chart.8" ShapeID="_x0000_s1026" DrawAspect="Content" ObjectID="_1709702092" r:id="rId10"/>
        </w:pic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Pytanie: skąd uczniowie czerpią wiedzę na temat narkotyków? (było to pytanie wielokrotnego wyboru)</w:t>
      </w:r>
      <w:bookmarkStart w:id="2" w:name="_Hlk88044616"/>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r w:rsidRPr="00072FC4">
        <w:rPr>
          <w:rFonts w:ascii="Times New Roman" w:hAnsi="Times New Roman" w:cs="Times New Roman"/>
          <w:color w:val="000000"/>
          <w:sz w:val="24"/>
          <w:szCs w:val="24"/>
          <w:lang w:eastAsia="pl-PL"/>
        </w:rPr>
        <w:t>:</w:t>
      </w:r>
    </w:p>
    <w:tbl>
      <w:tblPr>
        <w:tblW w:w="9634" w:type="dxa"/>
        <w:tblInd w:w="2" w:type="dxa"/>
        <w:tblCellMar>
          <w:top w:w="57" w:type="dxa"/>
          <w:left w:w="79" w:type="dxa"/>
          <w:right w:w="115" w:type="dxa"/>
        </w:tblCellMar>
        <w:tblLook w:val="00A0"/>
      </w:tblPr>
      <w:tblGrid>
        <w:gridCol w:w="4817"/>
        <w:gridCol w:w="2185"/>
        <w:gridCol w:w="2632"/>
      </w:tblGrid>
      <w:tr w:rsidR="00263C0C" w:rsidRPr="00E02987">
        <w:trPr>
          <w:trHeight w:val="497"/>
        </w:trPr>
        <w:tc>
          <w:tcPr>
            <w:tcW w:w="4817" w:type="dxa"/>
            <w:tcBorders>
              <w:top w:val="single" w:sz="2" w:space="0" w:color="000000"/>
              <w:left w:val="single" w:sz="2" w:space="0" w:color="000000"/>
              <w:bottom w:val="single" w:sz="4" w:space="0" w:color="000000"/>
              <w:right w:val="single" w:sz="2" w:space="0" w:color="000000"/>
            </w:tcBorders>
            <w:shd w:val="clear" w:color="auto" w:fill="BDC0BF"/>
          </w:tcPr>
          <w:p w:rsidR="00263C0C" w:rsidRPr="00E02987" w:rsidRDefault="00263C0C" w:rsidP="00E02987">
            <w:pPr>
              <w:spacing w:after="0" w:line="240" w:lineRule="auto"/>
              <w:rPr>
                <w:rFonts w:ascii="Times New Roman" w:hAnsi="Times New Roman" w:cs="Times New Roman"/>
                <w:color w:val="000000"/>
                <w:sz w:val="24"/>
                <w:szCs w:val="24"/>
                <w:lang w:eastAsia="pl-PL"/>
              </w:rPr>
            </w:pPr>
            <w:bookmarkStart w:id="3" w:name="_Hlk88043376"/>
            <w:bookmarkEnd w:id="2"/>
          </w:p>
        </w:tc>
        <w:tc>
          <w:tcPr>
            <w:tcW w:w="2185" w:type="dxa"/>
            <w:tcBorders>
              <w:top w:val="single" w:sz="2" w:space="0" w:color="000000"/>
              <w:left w:val="single" w:sz="2" w:space="0" w:color="000000"/>
              <w:bottom w:val="single" w:sz="4" w:space="0" w:color="000000"/>
              <w:right w:val="nil"/>
            </w:tcBorders>
            <w:shd w:val="clear" w:color="auto" w:fill="BDC0BF"/>
          </w:tcPr>
          <w:p w:rsidR="00263C0C" w:rsidRPr="00E02987" w:rsidRDefault="00263C0C" w:rsidP="00E02987">
            <w:pPr>
              <w:spacing w:after="0" w:line="240" w:lineRule="auto"/>
              <w:ind w:left="1"/>
              <w:rPr>
                <w:rFonts w:ascii="Times New Roman" w:hAnsi="Times New Roman" w:cs="Times New Roman"/>
                <w:color w:val="000000"/>
                <w:sz w:val="24"/>
                <w:szCs w:val="24"/>
                <w:lang w:eastAsia="pl-PL"/>
              </w:rPr>
            </w:pPr>
            <w:r w:rsidRPr="00E02987">
              <w:rPr>
                <w:rFonts w:ascii="Arial" w:hAnsi="Arial" w:cs="Arial"/>
                <w:b/>
                <w:bCs/>
                <w:color w:val="000000"/>
                <w:sz w:val="24"/>
                <w:szCs w:val="24"/>
                <w:lang w:eastAsia="pl-PL"/>
              </w:rPr>
              <w:t>Liczba odpowiedzi</w:t>
            </w:r>
            <w:r w:rsidRPr="00E02987">
              <w:rPr>
                <w:rFonts w:ascii="Times New Roman" w:hAnsi="Times New Roman" w:cs="Times New Roman"/>
                <w:color w:val="000000"/>
                <w:sz w:val="24"/>
                <w:szCs w:val="24"/>
                <w:lang w:eastAsia="pl-PL"/>
              </w:rPr>
              <w:t xml:space="preserve"> </w:t>
            </w:r>
          </w:p>
        </w:tc>
        <w:tc>
          <w:tcPr>
            <w:tcW w:w="2632" w:type="dxa"/>
            <w:tcBorders>
              <w:top w:val="single" w:sz="2" w:space="0" w:color="000000"/>
              <w:left w:val="nil"/>
              <w:bottom w:val="single" w:sz="4" w:space="0" w:color="000000"/>
              <w:right w:val="single" w:sz="2" w:space="0" w:color="000000"/>
            </w:tcBorders>
            <w:shd w:val="clear" w:color="auto" w:fill="BDC0BF"/>
          </w:tcPr>
          <w:p w:rsidR="00263C0C" w:rsidRPr="00E02987" w:rsidRDefault="00263C0C" w:rsidP="00E02987">
            <w:pPr>
              <w:spacing w:after="0" w:line="240" w:lineRule="auto"/>
              <w:rPr>
                <w:rFonts w:ascii="Times New Roman" w:hAnsi="Times New Roman" w:cs="Times New Roman"/>
                <w:color w:val="000000"/>
                <w:sz w:val="24"/>
                <w:szCs w:val="24"/>
                <w:lang w:eastAsia="pl-PL"/>
              </w:rPr>
            </w:pPr>
          </w:p>
        </w:tc>
      </w:tr>
      <w:tr w:rsidR="00263C0C" w:rsidRPr="00E02987">
        <w:trPr>
          <w:trHeight w:val="548"/>
        </w:trPr>
        <w:tc>
          <w:tcPr>
            <w:tcW w:w="4817" w:type="dxa"/>
            <w:tcBorders>
              <w:top w:val="single" w:sz="4"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lang w:eastAsia="pl-PL"/>
              </w:rPr>
            </w:pPr>
            <w:r w:rsidRPr="00E02987">
              <w:rPr>
                <w:rFonts w:ascii="Arial" w:hAnsi="Arial" w:cs="Arial"/>
                <w:b/>
                <w:bCs/>
                <w:color w:val="000000"/>
                <w:sz w:val="24"/>
                <w:szCs w:val="24"/>
                <w:lang w:eastAsia="pl-PL"/>
              </w:rPr>
              <w:t>Od rodziców</w:t>
            </w:r>
            <w:r w:rsidRPr="00E02987">
              <w:rPr>
                <w:rFonts w:ascii="Times New Roman" w:hAnsi="Times New Roman" w:cs="Times New Roman"/>
                <w:color w:val="000000"/>
                <w:sz w:val="24"/>
                <w:szCs w:val="24"/>
                <w:lang w:eastAsia="pl-PL"/>
              </w:rPr>
              <w:t xml:space="preserve"> </w:t>
            </w:r>
          </w:p>
        </w:tc>
        <w:tc>
          <w:tcPr>
            <w:tcW w:w="2185" w:type="dxa"/>
            <w:tcBorders>
              <w:top w:val="single" w:sz="4" w:space="0" w:color="000000"/>
              <w:left w:val="single" w:sz="4" w:space="0" w:color="000000"/>
              <w:bottom w:val="single" w:sz="32" w:space="0" w:color="F5F5F5"/>
              <w:right w:val="nil"/>
            </w:tcBorders>
          </w:tcPr>
          <w:p w:rsidR="00263C0C" w:rsidRPr="00E02987" w:rsidRDefault="00263C0C" w:rsidP="00E02987">
            <w:pPr>
              <w:spacing w:after="0" w:line="240" w:lineRule="auto"/>
              <w:rPr>
                <w:rFonts w:ascii="Times New Roman" w:hAnsi="Times New Roman" w:cs="Times New Roman"/>
                <w:color w:val="000000"/>
                <w:sz w:val="24"/>
                <w:szCs w:val="24"/>
                <w:lang w:eastAsia="pl-PL"/>
              </w:rPr>
            </w:pPr>
          </w:p>
        </w:tc>
        <w:tc>
          <w:tcPr>
            <w:tcW w:w="2632" w:type="dxa"/>
            <w:tcBorders>
              <w:top w:val="single" w:sz="4" w:space="0" w:color="000000"/>
              <w:left w:val="nil"/>
              <w:bottom w:val="single" w:sz="32" w:space="0" w:color="F5F5F5"/>
              <w:right w:val="single" w:sz="2" w:space="0" w:color="000000"/>
            </w:tcBorders>
          </w:tcPr>
          <w:p w:rsidR="00263C0C" w:rsidRPr="00E02987" w:rsidRDefault="00263C0C" w:rsidP="00E02987">
            <w:pPr>
              <w:spacing w:after="0" w:line="240" w:lineRule="auto"/>
              <w:ind w:left="33"/>
              <w:rPr>
                <w:rFonts w:ascii="Times New Roman" w:hAnsi="Times New Roman" w:cs="Times New Roman"/>
                <w:color w:val="000000"/>
                <w:sz w:val="24"/>
                <w:szCs w:val="24"/>
                <w:lang w:eastAsia="pl-PL"/>
              </w:rPr>
            </w:pPr>
            <w:r w:rsidRPr="00E02987">
              <w:rPr>
                <w:rFonts w:ascii="Arial" w:hAnsi="Arial" w:cs="Arial"/>
                <w:color w:val="000000"/>
                <w:sz w:val="24"/>
                <w:szCs w:val="24"/>
                <w:lang w:eastAsia="pl-PL"/>
              </w:rPr>
              <w:t>26</w:t>
            </w:r>
            <w:r w:rsidRPr="00E02987">
              <w:rPr>
                <w:rFonts w:ascii="Times New Roman" w:hAnsi="Times New Roman" w:cs="Times New Roman"/>
                <w:color w:val="000000"/>
                <w:sz w:val="24"/>
                <w:szCs w:val="24"/>
                <w:lang w:eastAsia="pl-PL"/>
              </w:rPr>
              <w:t xml:space="preserve"> </w:t>
            </w:r>
          </w:p>
        </w:tc>
      </w:tr>
      <w:tr w:rsidR="00263C0C" w:rsidRPr="00E02987">
        <w:trPr>
          <w:trHeight w:val="525"/>
        </w:trPr>
        <w:tc>
          <w:tcPr>
            <w:tcW w:w="4817"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263C0C" w:rsidRPr="00E02987" w:rsidRDefault="00263C0C" w:rsidP="00E02987">
            <w:pPr>
              <w:spacing w:after="0" w:line="240" w:lineRule="auto"/>
              <w:rPr>
                <w:rFonts w:ascii="Times New Roman" w:hAnsi="Times New Roman" w:cs="Times New Roman"/>
                <w:color w:val="000000"/>
                <w:sz w:val="24"/>
                <w:szCs w:val="24"/>
                <w:lang w:eastAsia="pl-PL"/>
              </w:rPr>
            </w:pPr>
            <w:r w:rsidRPr="00E02987">
              <w:rPr>
                <w:rFonts w:ascii="Arial" w:hAnsi="Arial" w:cs="Arial"/>
                <w:b/>
                <w:bCs/>
                <w:color w:val="000000"/>
                <w:sz w:val="24"/>
                <w:szCs w:val="24"/>
                <w:lang w:eastAsia="pl-PL"/>
              </w:rPr>
              <w:t>Od rodzeństwa</w:t>
            </w:r>
            <w:r w:rsidRPr="00E02987">
              <w:rPr>
                <w:rFonts w:ascii="Times New Roman" w:hAnsi="Times New Roman" w:cs="Times New Roman"/>
                <w:color w:val="000000"/>
                <w:sz w:val="24"/>
                <w:szCs w:val="24"/>
                <w:lang w:eastAsia="pl-PL"/>
              </w:rPr>
              <w:t xml:space="preserve"> </w:t>
            </w:r>
          </w:p>
        </w:tc>
        <w:tc>
          <w:tcPr>
            <w:tcW w:w="2185" w:type="dxa"/>
            <w:tcBorders>
              <w:top w:val="single" w:sz="32" w:space="0" w:color="F5F5F5"/>
              <w:left w:val="single" w:sz="4" w:space="0" w:color="000000"/>
              <w:bottom w:val="single" w:sz="2" w:space="0" w:color="000000"/>
              <w:right w:val="nil"/>
            </w:tcBorders>
            <w:shd w:val="clear" w:color="auto" w:fill="F5F5F5"/>
          </w:tcPr>
          <w:p w:rsidR="00263C0C" w:rsidRPr="00E02987" w:rsidRDefault="00263C0C" w:rsidP="00E02987">
            <w:pPr>
              <w:spacing w:after="0" w:line="240" w:lineRule="auto"/>
              <w:rPr>
                <w:rFonts w:ascii="Times New Roman" w:hAnsi="Times New Roman" w:cs="Times New Roman"/>
                <w:color w:val="000000"/>
                <w:sz w:val="24"/>
                <w:szCs w:val="24"/>
                <w:lang w:eastAsia="pl-PL"/>
              </w:rPr>
            </w:pPr>
          </w:p>
        </w:tc>
        <w:tc>
          <w:tcPr>
            <w:tcW w:w="2632" w:type="dxa"/>
            <w:tcBorders>
              <w:top w:val="single" w:sz="32" w:space="0" w:color="F5F5F5"/>
              <w:left w:val="nil"/>
              <w:bottom w:val="single" w:sz="2" w:space="0" w:color="000000"/>
              <w:right w:val="single" w:sz="2" w:space="0" w:color="000000"/>
            </w:tcBorders>
            <w:shd w:val="clear" w:color="auto" w:fill="F5F5F5"/>
          </w:tcPr>
          <w:p w:rsidR="00263C0C" w:rsidRPr="00E02987" w:rsidRDefault="00263C0C" w:rsidP="00E02987">
            <w:pPr>
              <w:spacing w:after="0" w:line="240" w:lineRule="auto"/>
              <w:ind w:left="88"/>
              <w:rPr>
                <w:rFonts w:ascii="Times New Roman" w:hAnsi="Times New Roman" w:cs="Times New Roman"/>
                <w:color w:val="000000"/>
                <w:sz w:val="24"/>
                <w:szCs w:val="24"/>
                <w:lang w:eastAsia="pl-PL"/>
              </w:rPr>
            </w:pPr>
            <w:r w:rsidRPr="00E02987">
              <w:rPr>
                <w:rFonts w:ascii="Arial" w:hAnsi="Arial" w:cs="Arial"/>
                <w:color w:val="000000"/>
                <w:sz w:val="24"/>
                <w:szCs w:val="24"/>
                <w:lang w:eastAsia="pl-PL"/>
              </w:rPr>
              <w:t>2</w:t>
            </w:r>
            <w:r w:rsidRPr="00E02987">
              <w:rPr>
                <w:rFonts w:ascii="Times New Roman" w:hAnsi="Times New Roman" w:cs="Times New Roman"/>
                <w:color w:val="000000"/>
                <w:sz w:val="24"/>
                <w:szCs w:val="24"/>
                <w:lang w:eastAsia="pl-PL"/>
              </w:rPr>
              <w:t xml:space="preserve"> </w:t>
            </w:r>
          </w:p>
        </w:tc>
      </w:tr>
      <w:tr w:rsidR="00263C0C" w:rsidRPr="00E02987">
        <w:trPr>
          <w:trHeight w:val="528"/>
        </w:trPr>
        <w:tc>
          <w:tcPr>
            <w:tcW w:w="4817"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263C0C" w:rsidRPr="00E02987" w:rsidRDefault="00263C0C" w:rsidP="00E02987">
            <w:pPr>
              <w:spacing w:after="0" w:line="240" w:lineRule="auto"/>
              <w:rPr>
                <w:rFonts w:ascii="Times New Roman" w:hAnsi="Times New Roman" w:cs="Times New Roman"/>
                <w:color w:val="000000"/>
                <w:sz w:val="24"/>
                <w:szCs w:val="24"/>
                <w:lang w:eastAsia="pl-PL"/>
              </w:rPr>
            </w:pPr>
            <w:r w:rsidRPr="00E02987">
              <w:rPr>
                <w:rFonts w:ascii="Arial" w:hAnsi="Arial" w:cs="Arial"/>
                <w:b/>
                <w:bCs/>
                <w:color w:val="000000"/>
                <w:sz w:val="24"/>
                <w:szCs w:val="24"/>
                <w:lang w:eastAsia="pl-PL"/>
              </w:rPr>
              <w:t>Ze szkoły</w:t>
            </w:r>
            <w:r w:rsidRPr="00E02987">
              <w:rPr>
                <w:rFonts w:ascii="Times New Roman" w:hAnsi="Times New Roman" w:cs="Times New Roman"/>
                <w:color w:val="000000"/>
                <w:sz w:val="24"/>
                <w:szCs w:val="24"/>
                <w:lang w:eastAsia="pl-PL"/>
              </w:rPr>
              <w:t xml:space="preserve"> </w:t>
            </w:r>
          </w:p>
        </w:tc>
        <w:tc>
          <w:tcPr>
            <w:tcW w:w="2185" w:type="dxa"/>
            <w:tcBorders>
              <w:top w:val="single" w:sz="2" w:space="0" w:color="000000"/>
              <w:left w:val="single" w:sz="4" w:space="0" w:color="000000"/>
              <w:bottom w:val="single" w:sz="32" w:space="0" w:color="F5F5F5"/>
              <w:right w:val="nil"/>
            </w:tcBorders>
          </w:tcPr>
          <w:p w:rsidR="00263C0C" w:rsidRPr="00E02987" w:rsidRDefault="00263C0C" w:rsidP="00E02987">
            <w:pPr>
              <w:spacing w:after="0" w:line="240" w:lineRule="auto"/>
              <w:rPr>
                <w:rFonts w:ascii="Times New Roman" w:hAnsi="Times New Roman" w:cs="Times New Roman"/>
                <w:color w:val="000000"/>
                <w:sz w:val="24"/>
                <w:szCs w:val="24"/>
                <w:lang w:eastAsia="pl-PL"/>
              </w:rPr>
            </w:pPr>
          </w:p>
        </w:tc>
        <w:tc>
          <w:tcPr>
            <w:tcW w:w="2632" w:type="dxa"/>
            <w:tcBorders>
              <w:top w:val="single" w:sz="2" w:space="0" w:color="000000"/>
              <w:left w:val="nil"/>
              <w:bottom w:val="single" w:sz="32" w:space="0" w:color="F5F5F5"/>
              <w:right w:val="single" w:sz="2" w:space="0" w:color="000000"/>
            </w:tcBorders>
          </w:tcPr>
          <w:p w:rsidR="00263C0C" w:rsidRPr="00E02987" w:rsidRDefault="00263C0C" w:rsidP="00E02987">
            <w:pPr>
              <w:spacing w:after="0" w:line="240" w:lineRule="auto"/>
              <w:ind w:left="33"/>
              <w:rPr>
                <w:rFonts w:ascii="Times New Roman" w:hAnsi="Times New Roman" w:cs="Times New Roman"/>
                <w:color w:val="000000"/>
                <w:sz w:val="24"/>
                <w:szCs w:val="24"/>
                <w:lang w:eastAsia="pl-PL"/>
              </w:rPr>
            </w:pPr>
            <w:r w:rsidRPr="00E02987">
              <w:rPr>
                <w:rFonts w:ascii="Arial" w:hAnsi="Arial" w:cs="Arial"/>
                <w:color w:val="000000"/>
                <w:sz w:val="24"/>
                <w:szCs w:val="24"/>
                <w:lang w:eastAsia="pl-PL"/>
              </w:rPr>
              <w:t>44</w:t>
            </w:r>
            <w:r w:rsidRPr="00E02987">
              <w:rPr>
                <w:rFonts w:ascii="Times New Roman" w:hAnsi="Times New Roman" w:cs="Times New Roman"/>
                <w:color w:val="000000"/>
                <w:sz w:val="24"/>
                <w:szCs w:val="24"/>
                <w:lang w:eastAsia="pl-PL"/>
              </w:rPr>
              <w:t xml:space="preserve"> </w:t>
            </w:r>
          </w:p>
        </w:tc>
      </w:tr>
      <w:tr w:rsidR="00263C0C" w:rsidRPr="00E02987">
        <w:trPr>
          <w:trHeight w:val="528"/>
        </w:trPr>
        <w:tc>
          <w:tcPr>
            <w:tcW w:w="4817" w:type="dxa"/>
            <w:tcBorders>
              <w:top w:val="single" w:sz="2"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lang w:eastAsia="pl-PL"/>
              </w:rPr>
            </w:pPr>
            <w:r w:rsidRPr="00E02987">
              <w:rPr>
                <w:rFonts w:ascii="Arial" w:hAnsi="Arial" w:cs="Arial"/>
                <w:b/>
                <w:bCs/>
                <w:color w:val="000000"/>
                <w:sz w:val="24"/>
                <w:szCs w:val="24"/>
                <w:lang w:eastAsia="pl-PL"/>
              </w:rPr>
              <w:t>Od rówieśników</w:t>
            </w:r>
            <w:r w:rsidRPr="00E02987">
              <w:rPr>
                <w:rFonts w:ascii="Times New Roman" w:hAnsi="Times New Roman" w:cs="Times New Roman"/>
                <w:color w:val="000000"/>
                <w:sz w:val="24"/>
                <w:szCs w:val="24"/>
                <w:lang w:eastAsia="pl-PL"/>
              </w:rPr>
              <w:t xml:space="preserve"> </w:t>
            </w:r>
          </w:p>
        </w:tc>
        <w:tc>
          <w:tcPr>
            <w:tcW w:w="2185" w:type="dxa"/>
            <w:tcBorders>
              <w:top w:val="single" w:sz="32" w:space="0" w:color="F5F5F5"/>
              <w:left w:val="single" w:sz="4" w:space="0" w:color="000000"/>
              <w:bottom w:val="single" w:sz="2" w:space="0" w:color="000000"/>
              <w:right w:val="nil"/>
            </w:tcBorders>
            <w:shd w:val="clear" w:color="auto" w:fill="F5F5F5"/>
          </w:tcPr>
          <w:p w:rsidR="00263C0C" w:rsidRPr="00E02987" w:rsidRDefault="00263C0C" w:rsidP="00E02987">
            <w:pPr>
              <w:spacing w:after="0" w:line="240" w:lineRule="auto"/>
              <w:rPr>
                <w:rFonts w:ascii="Times New Roman" w:hAnsi="Times New Roman" w:cs="Times New Roman"/>
                <w:color w:val="000000"/>
                <w:sz w:val="24"/>
                <w:szCs w:val="24"/>
                <w:lang w:eastAsia="pl-PL"/>
              </w:rPr>
            </w:pPr>
          </w:p>
        </w:tc>
        <w:tc>
          <w:tcPr>
            <w:tcW w:w="2632" w:type="dxa"/>
            <w:tcBorders>
              <w:top w:val="single" w:sz="32" w:space="0" w:color="F5F5F5"/>
              <w:left w:val="nil"/>
              <w:bottom w:val="single" w:sz="2" w:space="0" w:color="000000"/>
              <w:right w:val="single" w:sz="2" w:space="0" w:color="000000"/>
            </w:tcBorders>
            <w:shd w:val="clear" w:color="auto" w:fill="F5F5F5"/>
          </w:tcPr>
          <w:p w:rsidR="00263C0C" w:rsidRPr="00E02987" w:rsidRDefault="00263C0C" w:rsidP="00E02987">
            <w:pPr>
              <w:spacing w:after="0" w:line="240" w:lineRule="auto"/>
              <w:ind w:left="88"/>
              <w:rPr>
                <w:rFonts w:ascii="Times New Roman" w:hAnsi="Times New Roman" w:cs="Times New Roman"/>
                <w:color w:val="000000"/>
                <w:sz w:val="24"/>
                <w:szCs w:val="24"/>
                <w:lang w:eastAsia="pl-PL"/>
              </w:rPr>
            </w:pPr>
            <w:r w:rsidRPr="00E02987">
              <w:rPr>
                <w:rFonts w:ascii="Arial" w:hAnsi="Arial" w:cs="Arial"/>
                <w:color w:val="000000"/>
                <w:sz w:val="24"/>
                <w:szCs w:val="24"/>
                <w:lang w:eastAsia="pl-PL"/>
              </w:rPr>
              <w:t>5</w:t>
            </w:r>
            <w:r w:rsidRPr="00E02987">
              <w:rPr>
                <w:rFonts w:ascii="Times New Roman" w:hAnsi="Times New Roman" w:cs="Times New Roman"/>
                <w:color w:val="000000"/>
                <w:sz w:val="24"/>
                <w:szCs w:val="24"/>
                <w:lang w:eastAsia="pl-PL"/>
              </w:rPr>
              <w:t xml:space="preserve"> </w:t>
            </w:r>
          </w:p>
        </w:tc>
      </w:tr>
      <w:tr w:rsidR="00263C0C" w:rsidRPr="00E02987">
        <w:trPr>
          <w:trHeight w:val="528"/>
        </w:trPr>
        <w:tc>
          <w:tcPr>
            <w:tcW w:w="4817" w:type="dxa"/>
            <w:tcBorders>
              <w:top w:val="single" w:sz="2"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lang w:eastAsia="pl-PL"/>
              </w:rPr>
            </w:pPr>
            <w:r w:rsidRPr="00E02987">
              <w:rPr>
                <w:rFonts w:ascii="Arial" w:hAnsi="Arial" w:cs="Arial"/>
                <w:b/>
                <w:bCs/>
                <w:color w:val="000000"/>
                <w:sz w:val="24"/>
                <w:szCs w:val="24"/>
                <w:lang w:eastAsia="pl-PL"/>
              </w:rPr>
              <w:t>Od starszych znajomych</w:t>
            </w:r>
            <w:r w:rsidRPr="00E02987">
              <w:rPr>
                <w:rFonts w:ascii="Times New Roman" w:hAnsi="Times New Roman" w:cs="Times New Roman"/>
                <w:color w:val="000000"/>
                <w:sz w:val="24"/>
                <w:szCs w:val="24"/>
                <w:lang w:eastAsia="pl-PL"/>
              </w:rPr>
              <w:t xml:space="preserve"> </w:t>
            </w:r>
          </w:p>
        </w:tc>
        <w:tc>
          <w:tcPr>
            <w:tcW w:w="2185" w:type="dxa"/>
            <w:tcBorders>
              <w:top w:val="single" w:sz="2" w:space="0" w:color="000000"/>
              <w:left w:val="single" w:sz="4" w:space="0" w:color="000000"/>
              <w:bottom w:val="single" w:sz="32" w:space="0" w:color="F5F5F5"/>
              <w:right w:val="nil"/>
            </w:tcBorders>
          </w:tcPr>
          <w:p w:rsidR="00263C0C" w:rsidRPr="00E02987" w:rsidRDefault="00263C0C" w:rsidP="00E02987">
            <w:pPr>
              <w:spacing w:after="0" w:line="240" w:lineRule="auto"/>
              <w:rPr>
                <w:rFonts w:ascii="Times New Roman" w:hAnsi="Times New Roman" w:cs="Times New Roman"/>
                <w:color w:val="000000"/>
                <w:sz w:val="24"/>
                <w:szCs w:val="24"/>
                <w:lang w:eastAsia="pl-PL"/>
              </w:rPr>
            </w:pPr>
          </w:p>
        </w:tc>
        <w:tc>
          <w:tcPr>
            <w:tcW w:w="2632" w:type="dxa"/>
            <w:tcBorders>
              <w:top w:val="single" w:sz="2" w:space="0" w:color="000000"/>
              <w:left w:val="nil"/>
              <w:bottom w:val="single" w:sz="32" w:space="0" w:color="F5F5F5"/>
              <w:right w:val="single" w:sz="2" w:space="0" w:color="000000"/>
            </w:tcBorders>
          </w:tcPr>
          <w:p w:rsidR="00263C0C" w:rsidRPr="00E02987" w:rsidRDefault="00263C0C" w:rsidP="00E02987">
            <w:pPr>
              <w:spacing w:after="0" w:line="240" w:lineRule="auto"/>
              <w:ind w:left="88"/>
              <w:rPr>
                <w:rFonts w:ascii="Times New Roman" w:hAnsi="Times New Roman" w:cs="Times New Roman"/>
                <w:color w:val="000000"/>
                <w:sz w:val="24"/>
                <w:szCs w:val="24"/>
                <w:lang w:eastAsia="pl-PL"/>
              </w:rPr>
            </w:pPr>
            <w:r w:rsidRPr="00E02987">
              <w:rPr>
                <w:rFonts w:ascii="Arial" w:hAnsi="Arial" w:cs="Arial"/>
                <w:color w:val="000000"/>
                <w:sz w:val="24"/>
                <w:szCs w:val="24"/>
                <w:lang w:eastAsia="pl-PL"/>
              </w:rPr>
              <w:t>6</w:t>
            </w:r>
            <w:r w:rsidRPr="00E02987">
              <w:rPr>
                <w:rFonts w:ascii="Times New Roman" w:hAnsi="Times New Roman" w:cs="Times New Roman"/>
                <w:color w:val="000000"/>
                <w:sz w:val="24"/>
                <w:szCs w:val="24"/>
                <w:lang w:eastAsia="pl-PL"/>
              </w:rPr>
              <w:t xml:space="preserve"> </w:t>
            </w:r>
          </w:p>
        </w:tc>
      </w:tr>
      <w:tr w:rsidR="00263C0C" w:rsidRPr="00E02987">
        <w:trPr>
          <w:trHeight w:val="525"/>
        </w:trPr>
        <w:tc>
          <w:tcPr>
            <w:tcW w:w="4817" w:type="dxa"/>
            <w:tcBorders>
              <w:top w:val="single" w:sz="2"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lang w:eastAsia="pl-PL"/>
              </w:rPr>
            </w:pPr>
            <w:r w:rsidRPr="00E02987">
              <w:rPr>
                <w:rFonts w:ascii="Arial" w:hAnsi="Arial" w:cs="Arial"/>
                <w:b/>
                <w:bCs/>
                <w:color w:val="000000"/>
                <w:sz w:val="24"/>
                <w:szCs w:val="24"/>
                <w:lang w:eastAsia="pl-PL"/>
              </w:rPr>
              <w:t>Z telewizji</w:t>
            </w:r>
            <w:r w:rsidRPr="00E02987">
              <w:rPr>
                <w:rFonts w:ascii="Times New Roman" w:hAnsi="Times New Roman" w:cs="Times New Roman"/>
                <w:color w:val="000000"/>
                <w:sz w:val="24"/>
                <w:szCs w:val="24"/>
                <w:lang w:eastAsia="pl-PL"/>
              </w:rPr>
              <w:t xml:space="preserve"> </w:t>
            </w:r>
          </w:p>
        </w:tc>
        <w:tc>
          <w:tcPr>
            <w:tcW w:w="2185" w:type="dxa"/>
            <w:tcBorders>
              <w:top w:val="single" w:sz="32" w:space="0" w:color="F5F5F5"/>
              <w:left w:val="single" w:sz="4" w:space="0" w:color="000000"/>
              <w:bottom w:val="single" w:sz="2" w:space="0" w:color="000000"/>
              <w:right w:val="nil"/>
            </w:tcBorders>
            <w:shd w:val="clear" w:color="auto" w:fill="F5F5F5"/>
          </w:tcPr>
          <w:p w:rsidR="00263C0C" w:rsidRPr="00E02987" w:rsidRDefault="00263C0C" w:rsidP="00E02987">
            <w:pPr>
              <w:spacing w:after="0" w:line="240" w:lineRule="auto"/>
              <w:rPr>
                <w:rFonts w:ascii="Times New Roman" w:hAnsi="Times New Roman" w:cs="Times New Roman"/>
                <w:color w:val="000000"/>
                <w:sz w:val="24"/>
                <w:szCs w:val="24"/>
                <w:lang w:eastAsia="pl-PL"/>
              </w:rPr>
            </w:pPr>
          </w:p>
        </w:tc>
        <w:tc>
          <w:tcPr>
            <w:tcW w:w="2632" w:type="dxa"/>
            <w:tcBorders>
              <w:top w:val="single" w:sz="32" w:space="0" w:color="F5F5F5"/>
              <w:left w:val="nil"/>
              <w:bottom w:val="single" w:sz="2" w:space="0" w:color="000000"/>
              <w:right w:val="single" w:sz="2" w:space="0" w:color="000000"/>
            </w:tcBorders>
            <w:shd w:val="clear" w:color="auto" w:fill="F5F5F5"/>
          </w:tcPr>
          <w:p w:rsidR="00263C0C" w:rsidRPr="00E02987" w:rsidRDefault="00263C0C" w:rsidP="00E02987">
            <w:pPr>
              <w:spacing w:after="0" w:line="240" w:lineRule="auto"/>
              <w:ind w:left="33"/>
              <w:rPr>
                <w:rFonts w:ascii="Times New Roman" w:hAnsi="Times New Roman" w:cs="Times New Roman"/>
                <w:color w:val="000000"/>
                <w:sz w:val="24"/>
                <w:szCs w:val="24"/>
                <w:lang w:eastAsia="pl-PL"/>
              </w:rPr>
            </w:pPr>
            <w:r w:rsidRPr="00E02987">
              <w:rPr>
                <w:rFonts w:ascii="Arial" w:hAnsi="Arial" w:cs="Arial"/>
                <w:color w:val="000000"/>
                <w:sz w:val="24"/>
                <w:szCs w:val="24"/>
                <w:lang w:eastAsia="pl-PL"/>
              </w:rPr>
              <w:t>37</w:t>
            </w:r>
            <w:r w:rsidRPr="00E02987">
              <w:rPr>
                <w:rFonts w:ascii="Times New Roman" w:hAnsi="Times New Roman" w:cs="Times New Roman"/>
                <w:color w:val="000000"/>
                <w:sz w:val="24"/>
                <w:szCs w:val="24"/>
                <w:lang w:eastAsia="pl-PL"/>
              </w:rPr>
              <w:t xml:space="preserve"> </w:t>
            </w:r>
          </w:p>
        </w:tc>
      </w:tr>
      <w:tr w:rsidR="00263C0C" w:rsidRPr="00E02987">
        <w:trPr>
          <w:trHeight w:val="528"/>
        </w:trPr>
        <w:tc>
          <w:tcPr>
            <w:tcW w:w="4817" w:type="dxa"/>
            <w:tcBorders>
              <w:top w:val="single" w:sz="2"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lang w:eastAsia="pl-PL"/>
              </w:rPr>
            </w:pPr>
            <w:r w:rsidRPr="00E02987">
              <w:rPr>
                <w:rFonts w:ascii="Arial" w:hAnsi="Arial" w:cs="Arial"/>
                <w:b/>
                <w:bCs/>
                <w:color w:val="000000"/>
                <w:sz w:val="24"/>
                <w:szCs w:val="24"/>
                <w:lang w:eastAsia="pl-PL"/>
              </w:rPr>
              <w:t>Z Internetu</w:t>
            </w:r>
            <w:r w:rsidRPr="00E02987">
              <w:rPr>
                <w:rFonts w:ascii="Times New Roman" w:hAnsi="Times New Roman" w:cs="Times New Roman"/>
                <w:color w:val="000000"/>
                <w:sz w:val="24"/>
                <w:szCs w:val="24"/>
                <w:lang w:eastAsia="pl-PL"/>
              </w:rPr>
              <w:t xml:space="preserve"> </w:t>
            </w:r>
          </w:p>
        </w:tc>
        <w:tc>
          <w:tcPr>
            <w:tcW w:w="2185" w:type="dxa"/>
            <w:tcBorders>
              <w:top w:val="single" w:sz="2" w:space="0" w:color="000000"/>
              <w:left w:val="single" w:sz="4" w:space="0" w:color="000000"/>
              <w:bottom w:val="single" w:sz="32" w:space="0" w:color="F5F5F5"/>
              <w:right w:val="nil"/>
            </w:tcBorders>
          </w:tcPr>
          <w:p w:rsidR="00263C0C" w:rsidRPr="00E02987" w:rsidRDefault="00263C0C" w:rsidP="00E02987">
            <w:pPr>
              <w:spacing w:after="0" w:line="240" w:lineRule="auto"/>
              <w:rPr>
                <w:rFonts w:ascii="Times New Roman" w:hAnsi="Times New Roman" w:cs="Times New Roman"/>
                <w:color w:val="000000"/>
                <w:sz w:val="24"/>
                <w:szCs w:val="24"/>
                <w:lang w:eastAsia="pl-PL"/>
              </w:rPr>
            </w:pPr>
          </w:p>
        </w:tc>
        <w:tc>
          <w:tcPr>
            <w:tcW w:w="2632" w:type="dxa"/>
            <w:tcBorders>
              <w:top w:val="single" w:sz="2" w:space="0" w:color="000000"/>
              <w:left w:val="nil"/>
              <w:bottom w:val="single" w:sz="32" w:space="0" w:color="F5F5F5"/>
              <w:right w:val="single" w:sz="2" w:space="0" w:color="000000"/>
            </w:tcBorders>
          </w:tcPr>
          <w:p w:rsidR="00263C0C" w:rsidRPr="00E02987" w:rsidRDefault="00263C0C" w:rsidP="00E02987">
            <w:pPr>
              <w:spacing w:after="0" w:line="240" w:lineRule="auto"/>
              <w:ind w:left="33"/>
              <w:rPr>
                <w:rFonts w:ascii="Times New Roman" w:hAnsi="Times New Roman" w:cs="Times New Roman"/>
                <w:color w:val="000000"/>
                <w:sz w:val="24"/>
                <w:szCs w:val="24"/>
                <w:lang w:eastAsia="pl-PL"/>
              </w:rPr>
            </w:pPr>
            <w:r w:rsidRPr="00E02987">
              <w:rPr>
                <w:rFonts w:ascii="Arial" w:hAnsi="Arial" w:cs="Arial"/>
                <w:color w:val="000000"/>
                <w:sz w:val="24"/>
                <w:szCs w:val="24"/>
                <w:lang w:eastAsia="pl-PL"/>
              </w:rPr>
              <w:t>29</w:t>
            </w:r>
            <w:r w:rsidRPr="00E02987">
              <w:rPr>
                <w:rFonts w:ascii="Times New Roman" w:hAnsi="Times New Roman" w:cs="Times New Roman"/>
                <w:color w:val="000000"/>
                <w:sz w:val="24"/>
                <w:szCs w:val="24"/>
                <w:lang w:eastAsia="pl-PL"/>
              </w:rPr>
              <w:t xml:space="preserve"> </w:t>
            </w:r>
          </w:p>
        </w:tc>
      </w:tr>
      <w:tr w:rsidR="00263C0C" w:rsidRPr="00E02987">
        <w:trPr>
          <w:trHeight w:val="528"/>
        </w:trPr>
        <w:tc>
          <w:tcPr>
            <w:tcW w:w="4817" w:type="dxa"/>
            <w:tcBorders>
              <w:top w:val="single" w:sz="2"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lang w:eastAsia="pl-PL"/>
              </w:rPr>
            </w:pPr>
            <w:r w:rsidRPr="00E02987">
              <w:rPr>
                <w:rFonts w:ascii="Arial" w:hAnsi="Arial" w:cs="Arial"/>
                <w:b/>
                <w:bCs/>
                <w:color w:val="000000"/>
                <w:sz w:val="24"/>
                <w:szCs w:val="24"/>
                <w:lang w:eastAsia="pl-PL"/>
              </w:rPr>
              <w:t>Nie szukam takich informacji</w:t>
            </w:r>
            <w:r w:rsidRPr="00E02987">
              <w:rPr>
                <w:rFonts w:ascii="Times New Roman" w:hAnsi="Times New Roman" w:cs="Times New Roman"/>
                <w:color w:val="000000"/>
                <w:sz w:val="24"/>
                <w:szCs w:val="24"/>
                <w:lang w:eastAsia="pl-PL"/>
              </w:rPr>
              <w:t xml:space="preserve"> </w:t>
            </w:r>
          </w:p>
        </w:tc>
        <w:tc>
          <w:tcPr>
            <w:tcW w:w="2185" w:type="dxa"/>
            <w:tcBorders>
              <w:top w:val="single" w:sz="32" w:space="0" w:color="F5F5F5"/>
              <w:left w:val="single" w:sz="4" w:space="0" w:color="000000"/>
              <w:bottom w:val="single" w:sz="2" w:space="0" w:color="000000"/>
              <w:right w:val="nil"/>
            </w:tcBorders>
            <w:shd w:val="clear" w:color="auto" w:fill="F5F5F5"/>
          </w:tcPr>
          <w:p w:rsidR="00263C0C" w:rsidRPr="00E02987" w:rsidRDefault="00263C0C" w:rsidP="00E02987">
            <w:pPr>
              <w:spacing w:after="0" w:line="240" w:lineRule="auto"/>
              <w:rPr>
                <w:rFonts w:ascii="Times New Roman" w:hAnsi="Times New Roman" w:cs="Times New Roman"/>
                <w:color w:val="000000"/>
                <w:sz w:val="24"/>
                <w:szCs w:val="24"/>
                <w:lang w:eastAsia="pl-PL"/>
              </w:rPr>
            </w:pPr>
          </w:p>
        </w:tc>
        <w:tc>
          <w:tcPr>
            <w:tcW w:w="2632" w:type="dxa"/>
            <w:tcBorders>
              <w:top w:val="single" w:sz="32" w:space="0" w:color="F5F5F5"/>
              <w:left w:val="nil"/>
              <w:bottom w:val="single" w:sz="2" w:space="0" w:color="000000"/>
              <w:right w:val="single" w:sz="2" w:space="0" w:color="000000"/>
            </w:tcBorders>
            <w:shd w:val="clear" w:color="auto" w:fill="F5F5F5"/>
          </w:tcPr>
          <w:p w:rsidR="00263C0C" w:rsidRPr="00E02987" w:rsidRDefault="00263C0C" w:rsidP="00E02987">
            <w:pPr>
              <w:spacing w:after="0" w:line="240" w:lineRule="auto"/>
              <w:ind w:left="33"/>
              <w:rPr>
                <w:rFonts w:ascii="Times New Roman" w:hAnsi="Times New Roman" w:cs="Times New Roman"/>
                <w:color w:val="000000"/>
                <w:sz w:val="24"/>
                <w:szCs w:val="24"/>
                <w:lang w:eastAsia="pl-PL"/>
              </w:rPr>
            </w:pPr>
            <w:r w:rsidRPr="00E02987">
              <w:rPr>
                <w:rFonts w:ascii="Arial" w:hAnsi="Arial" w:cs="Arial"/>
                <w:color w:val="000000"/>
                <w:sz w:val="24"/>
                <w:szCs w:val="24"/>
                <w:lang w:eastAsia="pl-PL"/>
              </w:rPr>
              <w:t>22</w:t>
            </w:r>
            <w:r w:rsidRPr="00E02987">
              <w:rPr>
                <w:rFonts w:ascii="Times New Roman" w:hAnsi="Times New Roman" w:cs="Times New Roman"/>
                <w:color w:val="000000"/>
                <w:sz w:val="24"/>
                <w:szCs w:val="24"/>
                <w:lang w:eastAsia="pl-PL"/>
              </w:rPr>
              <w:t xml:space="preserve"> </w:t>
            </w:r>
          </w:p>
        </w:tc>
      </w:tr>
      <w:tr w:rsidR="00263C0C" w:rsidRPr="00E02987">
        <w:trPr>
          <w:trHeight w:val="498"/>
        </w:trPr>
        <w:tc>
          <w:tcPr>
            <w:tcW w:w="4817"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263C0C" w:rsidRPr="00E02987" w:rsidRDefault="00263C0C" w:rsidP="00E02987">
            <w:pPr>
              <w:spacing w:after="0" w:line="240" w:lineRule="auto"/>
              <w:rPr>
                <w:rFonts w:ascii="Times New Roman" w:hAnsi="Times New Roman" w:cs="Times New Roman"/>
                <w:color w:val="000000"/>
                <w:sz w:val="24"/>
                <w:szCs w:val="24"/>
                <w:lang w:eastAsia="pl-PL"/>
              </w:rPr>
            </w:pPr>
            <w:r w:rsidRPr="00E02987">
              <w:rPr>
                <w:rFonts w:ascii="Arial" w:hAnsi="Arial" w:cs="Arial"/>
                <w:b/>
                <w:bCs/>
                <w:color w:val="000000"/>
                <w:sz w:val="24"/>
                <w:szCs w:val="24"/>
                <w:lang w:eastAsia="pl-PL"/>
              </w:rPr>
              <w:t xml:space="preserve">Z innych źródeł </w:t>
            </w:r>
            <w:r w:rsidRPr="00E02987">
              <w:rPr>
                <w:rFonts w:ascii="Times New Roman" w:hAnsi="Times New Roman" w:cs="Times New Roman"/>
                <w:color w:val="000000"/>
                <w:sz w:val="24"/>
                <w:szCs w:val="24"/>
                <w:lang w:eastAsia="pl-PL"/>
              </w:rPr>
              <w:t xml:space="preserve"> </w:t>
            </w:r>
          </w:p>
        </w:tc>
        <w:tc>
          <w:tcPr>
            <w:tcW w:w="2185" w:type="dxa"/>
            <w:tcBorders>
              <w:top w:val="single" w:sz="2" w:space="0" w:color="000000"/>
              <w:left w:val="single" w:sz="4" w:space="0" w:color="000000"/>
              <w:bottom w:val="single" w:sz="2" w:space="0" w:color="000000"/>
              <w:right w:val="nil"/>
            </w:tcBorders>
          </w:tcPr>
          <w:p w:rsidR="00263C0C" w:rsidRPr="00E02987" w:rsidRDefault="00263C0C" w:rsidP="00E02987">
            <w:pPr>
              <w:spacing w:after="0" w:line="240" w:lineRule="auto"/>
              <w:rPr>
                <w:rFonts w:ascii="Times New Roman" w:hAnsi="Times New Roman" w:cs="Times New Roman"/>
                <w:color w:val="000000"/>
                <w:sz w:val="24"/>
                <w:szCs w:val="24"/>
                <w:lang w:eastAsia="pl-PL"/>
              </w:rPr>
            </w:pPr>
          </w:p>
        </w:tc>
        <w:tc>
          <w:tcPr>
            <w:tcW w:w="2632" w:type="dxa"/>
            <w:tcBorders>
              <w:top w:val="single" w:sz="2" w:space="0" w:color="000000"/>
              <w:left w:val="nil"/>
              <w:bottom w:val="single" w:sz="2" w:space="0" w:color="000000"/>
              <w:right w:val="single" w:sz="2" w:space="0" w:color="000000"/>
            </w:tcBorders>
          </w:tcPr>
          <w:p w:rsidR="00263C0C" w:rsidRPr="00E02987" w:rsidRDefault="00263C0C" w:rsidP="00E02987">
            <w:pPr>
              <w:spacing w:after="0" w:line="240" w:lineRule="auto"/>
              <w:ind w:left="108"/>
              <w:rPr>
                <w:rFonts w:ascii="Times New Roman" w:hAnsi="Times New Roman" w:cs="Times New Roman"/>
                <w:color w:val="000000"/>
                <w:sz w:val="24"/>
                <w:szCs w:val="24"/>
                <w:lang w:eastAsia="pl-PL"/>
              </w:rPr>
            </w:pPr>
            <w:r w:rsidRPr="00E02987">
              <w:rPr>
                <w:rFonts w:ascii="Arial" w:hAnsi="Arial" w:cs="Arial"/>
                <w:color w:val="000000"/>
                <w:sz w:val="24"/>
                <w:szCs w:val="24"/>
                <w:lang w:eastAsia="pl-PL"/>
              </w:rPr>
              <w:t>-</w:t>
            </w:r>
            <w:r w:rsidRPr="00E02987">
              <w:rPr>
                <w:rFonts w:ascii="Times New Roman" w:hAnsi="Times New Roman" w:cs="Times New Roman"/>
                <w:color w:val="000000"/>
                <w:sz w:val="24"/>
                <w:szCs w:val="24"/>
                <w:lang w:eastAsia="pl-PL"/>
              </w:rPr>
              <w:t xml:space="preserve"> </w:t>
            </w:r>
          </w:p>
        </w:tc>
      </w:tr>
    </w:tbl>
    <w:bookmarkEnd w:id="3"/>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333333"/>
          <w:sz w:val="24"/>
          <w:szCs w:val="24"/>
          <w:lang w:eastAsia="pl-PL"/>
        </w:rPr>
        <w:t xml:space="preserve"> </w:t>
      </w:r>
    </w:p>
    <w:p w:rsidR="00263C0C" w:rsidRPr="00072FC4" w:rsidRDefault="00263C0C" w:rsidP="00072FC4">
      <w:pPr>
        <w:spacing w:after="132" w:line="240" w:lineRule="auto"/>
        <w:ind w:left="10" w:right="51" w:hanging="10"/>
        <w:rPr>
          <w:rFonts w:ascii="Times New Roman" w:hAnsi="Times New Roman" w:cs="Times New Roman"/>
          <w:i/>
          <w:iCs/>
          <w:color w:val="333333"/>
          <w:sz w:val="24"/>
          <w:szCs w:val="24"/>
          <w:lang w:eastAsia="pl-PL"/>
        </w:rPr>
      </w:pPr>
      <w:r w:rsidRPr="00072FC4">
        <w:rPr>
          <w:rFonts w:ascii="Times New Roman" w:hAnsi="Times New Roman" w:cs="Times New Roman"/>
          <w:color w:val="333333"/>
          <w:sz w:val="24"/>
          <w:szCs w:val="24"/>
          <w:lang w:eastAsia="pl-PL"/>
        </w:rPr>
        <w:t xml:space="preserve">opracowanie: </w:t>
      </w:r>
      <w:r w:rsidRPr="00072FC4">
        <w:rPr>
          <w:rFonts w:ascii="Times New Roman" w:hAnsi="Times New Roman" w:cs="Times New Roman"/>
          <w:i/>
          <w:iCs/>
          <w:color w:val="333333"/>
          <w:sz w:val="24"/>
          <w:szCs w:val="24"/>
          <w:lang w:eastAsia="pl-PL"/>
        </w:rPr>
        <w:t xml:space="preserve">na podstawie badania ankietowego </w:t>
      </w:r>
    </w:p>
    <w:p w:rsidR="00263C0C" w:rsidRPr="00072FC4" w:rsidRDefault="00263C0C" w:rsidP="00072FC4">
      <w:pPr>
        <w:spacing w:after="132" w:line="240" w:lineRule="auto"/>
        <w:ind w:left="10" w:right="51" w:hanging="10"/>
        <w:rPr>
          <w:rFonts w:ascii="Times New Roman" w:hAnsi="Times New Roman" w:cs="Times New Roman"/>
          <w:i/>
          <w:iCs/>
          <w:color w:val="333333"/>
          <w:sz w:val="24"/>
          <w:szCs w:val="24"/>
          <w:lang w:eastAsia="pl-PL"/>
        </w:rPr>
      </w:pPr>
    </w:p>
    <w:p w:rsidR="00263C0C" w:rsidRPr="00072FC4" w:rsidRDefault="00263C0C" w:rsidP="00072FC4">
      <w:pPr>
        <w:spacing w:after="132" w:line="240" w:lineRule="auto"/>
        <w:ind w:left="10" w:right="51" w:hanging="10"/>
        <w:rPr>
          <w:rFonts w:ascii="Times New Roman" w:hAnsi="Times New Roman" w:cs="Times New Roman"/>
          <w:color w:val="000000"/>
          <w:sz w:val="24"/>
          <w:szCs w:val="24"/>
          <w:highlight w:val="yellow"/>
          <w:lang w:eastAsia="pl-PL"/>
        </w:rPr>
      </w:pPr>
      <w:bookmarkStart w:id="4" w:name="_Hlk88044573"/>
    </w:p>
    <w:p w:rsidR="00263C0C" w:rsidRPr="00072FC4" w:rsidRDefault="00263C0C" w:rsidP="00072FC4">
      <w:pPr>
        <w:spacing w:after="132" w:line="240" w:lineRule="auto"/>
        <w:ind w:left="10" w:right="51" w:hanging="10"/>
        <w:rPr>
          <w:rFonts w:ascii="Times New Roman" w:hAnsi="Times New Roman" w:cs="Times New Roman"/>
          <w:color w:val="000000"/>
          <w:sz w:val="24"/>
          <w:szCs w:val="24"/>
          <w:highlight w:val="yellow"/>
          <w:lang w:eastAsia="pl-PL"/>
        </w:rPr>
      </w:pPr>
    </w:p>
    <w:p w:rsidR="00263C0C" w:rsidRPr="00072FC4" w:rsidRDefault="00263C0C" w:rsidP="00072FC4">
      <w:pPr>
        <w:spacing w:after="132" w:line="240" w:lineRule="auto"/>
        <w:ind w:left="10" w:right="51" w:hanging="10"/>
        <w:rPr>
          <w:rFonts w:ascii="Times New Roman" w:hAnsi="Times New Roman" w:cs="Times New Roman"/>
          <w:color w:val="000000"/>
          <w:sz w:val="24"/>
          <w:szCs w:val="24"/>
          <w:highlight w:val="yellow"/>
          <w:lang w:eastAsia="pl-PL"/>
        </w:rPr>
      </w:pPr>
    </w:p>
    <w:p w:rsidR="00263C0C" w:rsidRPr="00072FC4" w:rsidRDefault="00263C0C" w:rsidP="00072FC4">
      <w:pPr>
        <w:spacing w:after="132" w:line="240" w:lineRule="auto"/>
        <w:ind w:left="10" w:right="51" w:hanging="10"/>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bookmarkEnd w:id="4"/>
    <w:tbl>
      <w:tblPr>
        <w:tblW w:w="9634" w:type="dxa"/>
        <w:tblInd w:w="2" w:type="dxa"/>
        <w:tblCellMar>
          <w:top w:w="57" w:type="dxa"/>
          <w:left w:w="79" w:type="dxa"/>
          <w:right w:w="115" w:type="dxa"/>
        </w:tblCellMar>
        <w:tblLook w:val="00A0"/>
      </w:tblPr>
      <w:tblGrid>
        <w:gridCol w:w="4454"/>
        <w:gridCol w:w="2548"/>
        <w:gridCol w:w="145"/>
        <w:gridCol w:w="2487"/>
      </w:tblGrid>
      <w:tr w:rsidR="00263C0C" w:rsidRPr="00E02987">
        <w:trPr>
          <w:trHeight w:val="497"/>
        </w:trPr>
        <w:tc>
          <w:tcPr>
            <w:tcW w:w="4454" w:type="dxa"/>
            <w:tcBorders>
              <w:top w:val="single" w:sz="2" w:space="0" w:color="000000"/>
              <w:left w:val="single" w:sz="2" w:space="0" w:color="000000"/>
              <w:bottom w:val="single" w:sz="4" w:space="0" w:color="000000"/>
              <w:right w:val="single" w:sz="2" w:space="0" w:color="000000"/>
            </w:tcBorders>
            <w:shd w:val="clear" w:color="auto" w:fill="BDC0BF"/>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p>
        </w:tc>
        <w:tc>
          <w:tcPr>
            <w:tcW w:w="2548" w:type="dxa"/>
            <w:tcBorders>
              <w:top w:val="single" w:sz="2" w:space="0" w:color="000000"/>
              <w:left w:val="single" w:sz="2" w:space="0" w:color="000000"/>
              <w:bottom w:val="single" w:sz="4" w:space="0" w:color="000000"/>
              <w:right w:val="nil"/>
            </w:tcBorders>
            <w:shd w:val="clear" w:color="auto" w:fill="BDC0BF"/>
          </w:tcPr>
          <w:p w:rsidR="00263C0C" w:rsidRPr="00E02987" w:rsidRDefault="00263C0C" w:rsidP="00E02987">
            <w:pPr>
              <w:spacing w:after="0" w:line="240" w:lineRule="auto"/>
              <w:ind w:left="1"/>
              <w:rPr>
                <w:rFonts w:ascii="Times New Roman" w:hAnsi="Times New Roman" w:cs="Times New Roman"/>
                <w:color w:val="000000"/>
                <w:sz w:val="24"/>
                <w:szCs w:val="24"/>
                <w:highlight w:val="yellow"/>
                <w:lang w:eastAsia="pl-PL"/>
              </w:rPr>
            </w:pPr>
            <w:r w:rsidRPr="00E02987">
              <w:rPr>
                <w:rFonts w:ascii="Arial" w:hAnsi="Arial" w:cs="Arial"/>
                <w:b/>
                <w:bCs/>
                <w:color w:val="000000"/>
                <w:sz w:val="24"/>
                <w:szCs w:val="24"/>
                <w:highlight w:val="yellow"/>
                <w:lang w:eastAsia="pl-PL"/>
              </w:rPr>
              <w:t>Liczba odpowiedzi</w:t>
            </w:r>
            <w:r w:rsidRPr="00E02987">
              <w:rPr>
                <w:rFonts w:ascii="Times New Roman" w:hAnsi="Times New Roman" w:cs="Times New Roman"/>
                <w:color w:val="000000"/>
                <w:sz w:val="24"/>
                <w:szCs w:val="24"/>
                <w:highlight w:val="yellow"/>
                <w:lang w:eastAsia="pl-PL"/>
              </w:rPr>
              <w:t xml:space="preserve"> </w:t>
            </w:r>
          </w:p>
        </w:tc>
        <w:tc>
          <w:tcPr>
            <w:tcW w:w="2632" w:type="dxa"/>
            <w:gridSpan w:val="2"/>
            <w:tcBorders>
              <w:top w:val="single" w:sz="2" w:space="0" w:color="000000"/>
              <w:left w:val="nil"/>
              <w:bottom w:val="single" w:sz="4" w:space="0" w:color="000000"/>
              <w:right w:val="single" w:sz="2" w:space="0" w:color="000000"/>
            </w:tcBorders>
            <w:shd w:val="clear" w:color="auto" w:fill="BDC0BF"/>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p>
        </w:tc>
      </w:tr>
      <w:tr w:rsidR="00263C0C" w:rsidRPr="00E02987">
        <w:trPr>
          <w:trHeight w:val="548"/>
        </w:trPr>
        <w:tc>
          <w:tcPr>
            <w:tcW w:w="4454" w:type="dxa"/>
            <w:tcBorders>
              <w:top w:val="single" w:sz="4"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r w:rsidRPr="00E02987">
              <w:rPr>
                <w:rFonts w:ascii="Arial" w:hAnsi="Arial" w:cs="Arial"/>
                <w:b/>
                <w:bCs/>
                <w:color w:val="000000"/>
                <w:sz w:val="24"/>
                <w:szCs w:val="24"/>
                <w:highlight w:val="yellow"/>
                <w:lang w:eastAsia="pl-PL"/>
              </w:rPr>
              <w:t>Od rodziców</w:t>
            </w:r>
            <w:r w:rsidRPr="00E02987">
              <w:rPr>
                <w:rFonts w:ascii="Times New Roman" w:hAnsi="Times New Roman" w:cs="Times New Roman"/>
                <w:color w:val="000000"/>
                <w:sz w:val="24"/>
                <w:szCs w:val="24"/>
                <w:highlight w:val="yellow"/>
                <w:lang w:eastAsia="pl-PL"/>
              </w:rPr>
              <w:t xml:space="preserve"> </w:t>
            </w:r>
          </w:p>
        </w:tc>
        <w:tc>
          <w:tcPr>
            <w:tcW w:w="2548" w:type="dxa"/>
            <w:tcBorders>
              <w:top w:val="single" w:sz="4" w:space="0" w:color="000000"/>
              <w:left w:val="single" w:sz="4" w:space="0" w:color="000000"/>
              <w:bottom w:val="single" w:sz="32" w:space="0" w:color="F5F5F5"/>
              <w:right w:val="nil"/>
            </w:tcBorders>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4" w:space="0" w:color="000000"/>
              <w:left w:val="nil"/>
              <w:bottom w:val="single" w:sz="32" w:space="0" w:color="F5F5F5"/>
              <w:right w:val="single" w:sz="2" w:space="0" w:color="000000"/>
            </w:tcBorders>
          </w:tcPr>
          <w:p w:rsidR="00263C0C" w:rsidRPr="00E02987" w:rsidRDefault="00263C0C" w:rsidP="00E02987">
            <w:pPr>
              <w:spacing w:after="0" w:line="240" w:lineRule="auto"/>
              <w:ind w:left="33"/>
              <w:rPr>
                <w:rFonts w:ascii="Times New Roman" w:hAnsi="Times New Roman" w:cs="Times New Roman"/>
                <w:b/>
                <w:bCs/>
                <w:color w:val="000000"/>
                <w:sz w:val="24"/>
                <w:szCs w:val="24"/>
                <w:highlight w:val="yellow"/>
                <w:lang w:eastAsia="pl-PL"/>
              </w:rPr>
            </w:pPr>
            <w:r w:rsidRPr="00E02987">
              <w:rPr>
                <w:rFonts w:ascii="Times New Roman" w:hAnsi="Times New Roman" w:cs="Times New Roman"/>
                <w:b/>
                <w:bCs/>
                <w:color w:val="000000"/>
                <w:sz w:val="24"/>
                <w:szCs w:val="24"/>
                <w:highlight w:val="yellow"/>
                <w:lang w:eastAsia="pl-PL"/>
              </w:rPr>
              <w:t>35</w:t>
            </w:r>
          </w:p>
        </w:tc>
      </w:tr>
      <w:tr w:rsidR="00263C0C" w:rsidRPr="00E02987">
        <w:trPr>
          <w:trHeight w:val="525"/>
        </w:trPr>
        <w:tc>
          <w:tcPr>
            <w:tcW w:w="4454"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r w:rsidRPr="00E02987">
              <w:rPr>
                <w:rFonts w:ascii="Arial" w:hAnsi="Arial" w:cs="Arial"/>
                <w:b/>
                <w:bCs/>
                <w:color w:val="000000"/>
                <w:sz w:val="24"/>
                <w:szCs w:val="24"/>
                <w:highlight w:val="yellow"/>
                <w:lang w:eastAsia="pl-PL"/>
              </w:rPr>
              <w:t>Od rodzeństwa</w:t>
            </w:r>
            <w:r w:rsidRPr="00E02987">
              <w:rPr>
                <w:rFonts w:ascii="Times New Roman" w:hAnsi="Times New Roman" w:cs="Times New Roman"/>
                <w:color w:val="000000"/>
                <w:sz w:val="24"/>
                <w:szCs w:val="24"/>
                <w:highlight w:val="yellow"/>
                <w:lang w:eastAsia="pl-PL"/>
              </w:rPr>
              <w:t xml:space="preserve"> </w:t>
            </w:r>
          </w:p>
        </w:tc>
        <w:tc>
          <w:tcPr>
            <w:tcW w:w="2548" w:type="dxa"/>
            <w:tcBorders>
              <w:top w:val="single" w:sz="32" w:space="0" w:color="F5F5F5"/>
              <w:left w:val="single" w:sz="4" w:space="0" w:color="000000"/>
              <w:bottom w:val="single" w:sz="2" w:space="0" w:color="000000"/>
              <w:right w:val="nil"/>
            </w:tcBorders>
            <w:shd w:val="clear" w:color="auto" w:fill="F5F5F5"/>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32" w:space="0" w:color="F5F5F5"/>
              <w:left w:val="nil"/>
              <w:bottom w:val="single" w:sz="2" w:space="0" w:color="000000"/>
              <w:right w:val="single" w:sz="2" w:space="0" w:color="000000"/>
            </w:tcBorders>
            <w:shd w:val="clear" w:color="auto" w:fill="F5F5F5"/>
          </w:tcPr>
          <w:p w:rsidR="00263C0C" w:rsidRPr="00E02987" w:rsidRDefault="00263C0C" w:rsidP="00E02987">
            <w:pPr>
              <w:spacing w:after="0" w:line="240" w:lineRule="auto"/>
              <w:ind w:left="88"/>
              <w:rPr>
                <w:rFonts w:ascii="Times New Roman" w:hAnsi="Times New Roman" w:cs="Times New Roman"/>
                <w:b/>
                <w:bCs/>
                <w:color w:val="000000"/>
                <w:sz w:val="24"/>
                <w:szCs w:val="24"/>
                <w:highlight w:val="yellow"/>
                <w:lang w:eastAsia="pl-PL"/>
              </w:rPr>
            </w:pPr>
            <w:r w:rsidRPr="00E02987">
              <w:rPr>
                <w:rFonts w:ascii="Arial" w:hAnsi="Arial" w:cs="Arial"/>
                <w:b/>
                <w:bCs/>
                <w:color w:val="000000"/>
                <w:sz w:val="24"/>
                <w:szCs w:val="24"/>
                <w:highlight w:val="yellow"/>
                <w:lang w:eastAsia="pl-PL"/>
              </w:rPr>
              <w:t>3</w:t>
            </w:r>
          </w:p>
        </w:tc>
      </w:tr>
      <w:tr w:rsidR="00263C0C" w:rsidRPr="00E02987">
        <w:trPr>
          <w:trHeight w:val="528"/>
        </w:trPr>
        <w:tc>
          <w:tcPr>
            <w:tcW w:w="4454"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r w:rsidRPr="00E02987">
              <w:rPr>
                <w:rFonts w:ascii="Arial" w:hAnsi="Arial" w:cs="Arial"/>
                <w:b/>
                <w:bCs/>
                <w:color w:val="000000"/>
                <w:sz w:val="24"/>
                <w:szCs w:val="24"/>
                <w:highlight w:val="yellow"/>
                <w:lang w:eastAsia="pl-PL"/>
              </w:rPr>
              <w:t>Ze szkoły</w:t>
            </w:r>
            <w:r w:rsidRPr="00E02987">
              <w:rPr>
                <w:rFonts w:ascii="Times New Roman" w:hAnsi="Times New Roman" w:cs="Times New Roman"/>
                <w:color w:val="000000"/>
                <w:sz w:val="24"/>
                <w:szCs w:val="24"/>
                <w:highlight w:val="yellow"/>
                <w:lang w:eastAsia="pl-PL"/>
              </w:rPr>
              <w:t xml:space="preserve"> </w:t>
            </w:r>
          </w:p>
        </w:tc>
        <w:tc>
          <w:tcPr>
            <w:tcW w:w="2548" w:type="dxa"/>
            <w:tcBorders>
              <w:top w:val="single" w:sz="2" w:space="0" w:color="000000"/>
              <w:left w:val="single" w:sz="4" w:space="0" w:color="000000"/>
              <w:bottom w:val="single" w:sz="32" w:space="0" w:color="F5F5F5"/>
              <w:right w:val="nil"/>
            </w:tcBorders>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2" w:space="0" w:color="000000"/>
              <w:left w:val="nil"/>
              <w:bottom w:val="single" w:sz="32" w:space="0" w:color="F5F5F5"/>
              <w:right w:val="single" w:sz="2" w:space="0" w:color="000000"/>
            </w:tcBorders>
          </w:tcPr>
          <w:p w:rsidR="00263C0C" w:rsidRPr="00E02987" w:rsidRDefault="00263C0C" w:rsidP="00E02987">
            <w:pPr>
              <w:spacing w:after="0" w:line="240" w:lineRule="auto"/>
              <w:ind w:left="33"/>
              <w:rPr>
                <w:rFonts w:ascii="Times New Roman" w:hAnsi="Times New Roman" w:cs="Times New Roman"/>
                <w:b/>
                <w:bCs/>
                <w:color w:val="000000"/>
                <w:sz w:val="24"/>
                <w:szCs w:val="24"/>
                <w:highlight w:val="yellow"/>
                <w:lang w:eastAsia="pl-PL"/>
              </w:rPr>
            </w:pPr>
            <w:r w:rsidRPr="00E02987">
              <w:rPr>
                <w:rFonts w:ascii="Arial" w:hAnsi="Arial" w:cs="Arial"/>
                <w:b/>
                <w:bCs/>
                <w:color w:val="000000"/>
                <w:sz w:val="24"/>
                <w:szCs w:val="24"/>
                <w:highlight w:val="yellow"/>
                <w:lang w:eastAsia="pl-PL"/>
              </w:rPr>
              <w:t>87</w:t>
            </w:r>
          </w:p>
        </w:tc>
      </w:tr>
      <w:tr w:rsidR="00263C0C" w:rsidRPr="00E02987">
        <w:trPr>
          <w:trHeight w:val="528"/>
        </w:trPr>
        <w:tc>
          <w:tcPr>
            <w:tcW w:w="4454" w:type="dxa"/>
            <w:tcBorders>
              <w:top w:val="single" w:sz="2"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r w:rsidRPr="00E02987">
              <w:rPr>
                <w:rFonts w:ascii="Arial" w:hAnsi="Arial" w:cs="Arial"/>
                <w:b/>
                <w:bCs/>
                <w:color w:val="000000"/>
                <w:sz w:val="24"/>
                <w:szCs w:val="24"/>
                <w:highlight w:val="yellow"/>
                <w:lang w:eastAsia="pl-PL"/>
              </w:rPr>
              <w:t>Od rówieśników</w:t>
            </w:r>
            <w:r w:rsidRPr="00E02987">
              <w:rPr>
                <w:rFonts w:ascii="Times New Roman" w:hAnsi="Times New Roman" w:cs="Times New Roman"/>
                <w:color w:val="000000"/>
                <w:sz w:val="24"/>
                <w:szCs w:val="24"/>
                <w:highlight w:val="yellow"/>
                <w:lang w:eastAsia="pl-PL"/>
              </w:rPr>
              <w:t xml:space="preserve"> </w:t>
            </w:r>
          </w:p>
        </w:tc>
        <w:tc>
          <w:tcPr>
            <w:tcW w:w="2548" w:type="dxa"/>
            <w:tcBorders>
              <w:top w:val="single" w:sz="32" w:space="0" w:color="F5F5F5"/>
              <w:left w:val="single" w:sz="4" w:space="0" w:color="000000"/>
              <w:bottom w:val="single" w:sz="2" w:space="0" w:color="000000"/>
              <w:right w:val="nil"/>
            </w:tcBorders>
            <w:shd w:val="clear" w:color="auto" w:fill="F5F5F5"/>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32" w:space="0" w:color="F5F5F5"/>
              <w:left w:val="nil"/>
              <w:bottom w:val="single" w:sz="2" w:space="0" w:color="000000"/>
              <w:right w:val="single" w:sz="2" w:space="0" w:color="000000"/>
            </w:tcBorders>
            <w:shd w:val="clear" w:color="auto" w:fill="F5F5F5"/>
          </w:tcPr>
          <w:p w:rsidR="00263C0C" w:rsidRPr="00E02987" w:rsidRDefault="00263C0C" w:rsidP="00E02987">
            <w:pPr>
              <w:spacing w:after="0" w:line="240" w:lineRule="auto"/>
              <w:ind w:left="88"/>
              <w:rPr>
                <w:rFonts w:ascii="Times New Roman" w:hAnsi="Times New Roman" w:cs="Times New Roman"/>
                <w:b/>
                <w:bCs/>
                <w:color w:val="000000"/>
                <w:sz w:val="24"/>
                <w:szCs w:val="24"/>
                <w:highlight w:val="yellow"/>
                <w:lang w:eastAsia="pl-PL"/>
              </w:rPr>
            </w:pPr>
            <w:r w:rsidRPr="00E02987">
              <w:rPr>
                <w:rFonts w:ascii="Times New Roman" w:hAnsi="Times New Roman" w:cs="Times New Roman"/>
                <w:b/>
                <w:bCs/>
                <w:color w:val="000000"/>
                <w:sz w:val="24"/>
                <w:szCs w:val="24"/>
                <w:highlight w:val="yellow"/>
                <w:lang w:eastAsia="pl-PL"/>
              </w:rPr>
              <w:t xml:space="preserve">4 </w:t>
            </w:r>
          </w:p>
        </w:tc>
      </w:tr>
      <w:tr w:rsidR="00263C0C" w:rsidRPr="00E02987">
        <w:trPr>
          <w:trHeight w:val="528"/>
        </w:trPr>
        <w:tc>
          <w:tcPr>
            <w:tcW w:w="4454" w:type="dxa"/>
            <w:tcBorders>
              <w:top w:val="single" w:sz="2"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r w:rsidRPr="00E02987">
              <w:rPr>
                <w:rFonts w:ascii="Arial" w:hAnsi="Arial" w:cs="Arial"/>
                <w:b/>
                <w:bCs/>
                <w:color w:val="000000"/>
                <w:sz w:val="24"/>
                <w:szCs w:val="24"/>
                <w:highlight w:val="yellow"/>
                <w:lang w:eastAsia="pl-PL"/>
              </w:rPr>
              <w:t>Od starszych znajomych</w:t>
            </w:r>
            <w:r w:rsidRPr="00E02987">
              <w:rPr>
                <w:rFonts w:ascii="Times New Roman" w:hAnsi="Times New Roman" w:cs="Times New Roman"/>
                <w:color w:val="000000"/>
                <w:sz w:val="24"/>
                <w:szCs w:val="24"/>
                <w:highlight w:val="yellow"/>
                <w:lang w:eastAsia="pl-PL"/>
              </w:rPr>
              <w:t xml:space="preserve"> </w:t>
            </w:r>
          </w:p>
        </w:tc>
        <w:tc>
          <w:tcPr>
            <w:tcW w:w="2548" w:type="dxa"/>
            <w:tcBorders>
              <w:top w:val="single" w:sz="2" w:space="0" w:color="000000"/>
              <w:left w:val="single" w:sz="4" w:space="0" w:color="000000"/>
              <w:bottom w:val="single" w:sz="32" w:space="0" w:color="F5F5F5"/>
              <w:right w:val="nil"/>
            </w:tcBorders>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2" w:space="0" w:color="000000"/>
              <w:left w:val="nil"/>
              <w:bottom w:val="single" w:sz="32" w:space="0" w:color="F5F5F5"/>
              <w:right w:val="single" w:sz="2" w:space="0" w:color="000000"/>
            </w:tcBorders>
          </w:tcPr>
          <w:p w:rsidR="00263C0C" w:rsidRPr="00E02987" w:rsidRDefault="00263C0C" w:rsidP="00E02987">
            <w:pPr>
              <w:spacing w:after="0" w:line="240" w:lineRule="auto"/>
              <w:ind w:left="88"/>
              <w:rPr>
                <w:rFonts w:ascii="Times New Roman" w:hAnsi="Times New Roman" w:cs="Times New Roman"/>
                <w:b/>
                <w:bCs/>
                <w:color w:val="000000"/>
                <w:sz w:val="24"/>
                <w:szCs w:val="24"/>
                <w:highlight w:val="yellow"/>
                <w:lang w:eastAsia="pl-PL"/>
              </w:rPr>
            </w:pPr>
            <w:r w:rsidRPr="00E02987">
              <w:rPr>
                <w:rFonts w:ascii="Arial" w:hAnsi="Arial" w:cs="Arial"/>
                <w:b/>
                <w:bCs/>
                <w:color w:val="000000"/>
                <w:sz w:val="24"/>
                <w:szCs w:val="24"/>
                <w:highlight w:val="yellow"/>
                <w:lang w:eastAsia="pl-PL"/>
              </w:rPr>
              <w:t>6</w:t>
            </w:r>
          </w:p>
        </w:tc>
      </w:tr>
      <w:tr w:rsidR="00263C0C" w:rsidRPr="00E02987">
        <w:trPr>
          <w:trHeight w:val="525"/>
        </w:trPr>
        <w:tc>
          <w:tcPr>
            <w:tcW w:w="4454" w:type="dxa"/>
            <w:tcBorders>
              <w:top w:val="single" w:sz="2"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r w:rsidRPr="00E02987">
              <w:rPr>
                <w:rFonts w:ascii="Arial" w:hAnsi="Arial" w:cs="Arial"/>
                <w:b/>
                <w:bCs/>
                <w:color w:val="000000"/>
                <w:sz w:val="24"/>
                <w:szCs w:val="24"/>
                <w:highlight w:val="yellow"/>
                <w:lang w:eastAsia="pl-PL"/>
              </w:rPr>
              <w:t>Z telewizji</w:t>
            </w:r>
            <w:r w:rsidRPr="00E02987">
              <w:rPr>
                <w:rFonts w:ascii="Times New Roman" w:hAnsi="Times New Roman" w:cs="Times New Roman"/>
                <w:color w:val="000000"/>
                <w:sz w:val="24"/>
                <w:szCs w:val="24"/>
                <w:highlight w:val="yellow"/>
                <w:lang w:eastAsia="pl-PL"/>
              </w:rPr>
              <w:t xml:space="preserve"> </w:t>
            </w:r>
          </w:p>
        </w:tc>
        <w:tc>
          <w:tcPr>
            <w:tcW w:w="2693" w:type="dxa"/>
            <w:gridSpan w:val="2"/>
            <w:tcBorders>
              <w:top w:val="single" w:sz="32" w:space="0" w:color="F5F5F5"/>
              <w:left w:val="single" w:sz="4" w:space="0" w:color="000000"/>
              <w:bottom w:val="single" w:sz="2" w:space="0" w:color="000000"/>
              <w:right w:val="nil"/>
            </w:tcBorders>
            <w:shd w:val="clear" w:color="auto" w:fill="F5F5F5"/>
          </w:tcPr>
          <w:p w:rsidR="00263C0C" w:rsidRPr="00E02987" w:rsidRDefault="00263C0C" w:rsidP="00E02987">
            <w:pPr>
              <w:spacing w:after="0" w:line="240" w:lineRule="auto"/>
              <w:rPr>
                <w:rFonts w:ascii="Times New Roman" w:hAnsi="Times New Roman" w:cs="Times New Roman"/>
                <w:b/>
                <w:bCs/>
                <w:color w:val="000000"/>
                <w:sz w:val="24"/>
                <w:szCs w:val="24"/>
                <w:highlight w:val="yellow"/>
                <w:lang w:eastAsia="pl-PL"/>
              </w:rPr>
            </w:pPr>
          </w:p>
        </w:tc>
        <w:tc>
          <w:tcPr>
            <w:tcW w:w="2487" w:type="dxa"/>
            <w:tcBorders>
              <w:top w:val="single" w:sz="32" w:space="0" w:color="F5F5F5"/>
              <w:left w:val="nil"/>
              <w:bottom w:val="single" w:sz="2" w:space="0" w:color="000000"/>
              <w:right w:val="single" w:sz="2" w:space="0" w:color="000000"/>
            </w:tcBorders>
            <w:shd w:val="clear" w:color="auto" w:fill="F5F5F5"/>
          </w:tcPr>
          <w:p w:rsidR="00263C0C" w:rsidRPr="00E02987" w:rsidRDefault="00263C0C" w:rsidP="00E02987">
            <w:pPr>
              <w:spacing w:after="0" w:line="240" w:lineRule="auto"/>
              <w:rPr>
                <w:rFonts w:ascii="Times New Roman" w:hAnsi="Times New Roman" w:cs="Times New Roman"/>
                <w:b/>
                <w:bCs/>
                <w:color w:val="000000"/>
                <w:sz w:val="24"/>
                <w:szCs w:val="24"/>
                <w:highlight w:val="yellow"/>
                <w:lang w:eastAsia="pl-PL"/>
              </w:rPr>
            </w:pPr>
            <w:r w:rsidRPr="00E02987">
              <w:rPr>
                <w:rFonts w:ascii="Times New Roman" w:hAnsi="Times New Roman" w:cs="Times New Roman"/>
                <w:b/>
                <w:bCs/>
                <w:color w:val="000000"/>
                <w:sz w:val="24"/>
                <w:szCs w:val="24"/>
                <w:highlight w:val="yellow"/>
                <w:lang w:eastAsia="pl-PL"/>
              </w:rPr>
              <w:t>41</w:t>
            </w:r>
          </w:p>
        </w:tc>
      </w:tr>
      <w:tr w:rsidR="00263C0C" w:rsidRPr="00E02987">
        <w:trPr>
          <w:trHeight w:val="528"/>
        </w:trPr>
        <w:tc>
          <w:tcPr>
            <w:tcW w:w="4454" w:type="dxa"/>
            <w:tcBorders>
              <w:top w:val="single" w:sz="2"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r w:rsidRPr="00E02987">
              <w:rPr>
                <w:rFonts w:ascii="Arial" w:hAnsi="Arial" w:cs="Arial"/>
                <w:b/>
                <w:bCs/>
                <w:color w:val="000000"/>
                <w:sz w:val="24"/>
                <w:szCs w:val="24"/>
                <w:highlight w:val="yellow"/>
                <w:lang w:eastAsia="pl-PL"/>
              </w:rPr>
              <w:t>Z Internetu</w:t>
            </w:r>
            <w:r w:rsidRPr="00E02987">
              <w:rPr>
                <w:rFonts w:ascii="Times New Roman" w:hAnsi="Times New Roman" w:cs="Times New Roman"/>
                <w:color w:val="000000"/>
                <w:sz w:val="24"/>
                <w:szCs w:val="24"/>
                <w:highlight w:val="yellow"/>
                <w:lang w:eastAsia="pl-PL"/>
              </w:rPr>
              <w:t xml:space="preserve"> </w:t>
            </w:r>
          </w:p>
        </w:tc>
        <w:tc>
          <w:tcPr>
            <w:tcW w:w="2548" w:type="dxa"/>
            <w:tcBorders>
              <w:top w:val="single" w:sz="2" w:space="0" w:color="000000"/>
              <w:left w:val="single" w:sz="4" w:space="0" w:color="000000"/>
              <w:bottom w:val="single" w:sz="32" w:space="0" w:color="F5F5F5"/>
              <w:right w:val="nil"/>
            </w:tcBorders>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2" w:space="0" w:color="000000"/>
              <w:left w:val="nil"/>
              <w:bottom w:val="single" w:sz="32" w:space="0" w:color="F5F5F5"/>
              <w:right w:val="single" w:sz="2" w:space="0" w:color="000000"/>
            </w:tcBorders>
          </w:tcPr>
          <w:p w:rsidR="00263C0C" w:rsidRPr="00E02987" w:rsidRDefault="00263C0C" w:rsidP="00E02987">
            <w:pPr>
              <w:spacing w:after="0" w:line="240" w:lineRule="auto"/>
              <w:ind w:left="33"/>
              <w:rPr>
                <w:rFonts w:ascii="Times New Roman" w:hAnsi="Times New Roman" w:cs="Times New Roman"/>
                <w:b/>
                <w:bCs/>
                <w:color w:val="000000"/>
                <w:sz w:val="24"/>
                <w:szCs w:val="24"/>
                <w:highlight w:val="yellow"/>
                <w:lang w:eastAsia="pl-PL"/>
              </w:rPr>
            </w:pPr>
            <w:r w:rsidRPr="00E02987">
              <w:rPr>
                <w:rFonts w:ascii="Times New Roman" w:hAnsi="Times New Roman" w:cs="Times New Roman"/>
                <w:b/>
                <w:bCs/>
                <w:color w:val="000000"/>
                <w:sz w:val="24"/>
                <w:szCs w:val="24"/>
                <w:highlight w:val="yellow"/>
                <w:lang w:eastAsia="pl-PL"/>
              </w:rPr>
              <w:t>22</w:t>
            </w:r>
          </w:p>
        </w:tc>
      </w:tr>
      <w:tr w:rsidR="00263C0C" w:rsidRPr="00E02987">
        <w:trPr>
          <w:trHeight w:val="528"/>
        </w:trPr>
        <w:tc>
          <w:tcPr>
            <w:tcW w:w="4454" w:type="dxa"/>
            <w:tcBorders>
              <w:top w:val="single" w:sz="2" w:space="0" w:color="000000"/>
              <w:left w:val="single" w:sz="2" w:space="0" w:color="000000"/>
              <w:bottom w:val="single" w:sz="2" w:space="0" w:color="000000"/>
              <w:right w:val="single" w:sz="4" w:space="0" w:color="000000"/>
            </w:tcBorders>
            <w:shd w:val="clear" w:color="auto" w:fill="DCDCDC"/>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r w:rsidRPr="00E02987">
              <w:rPr>
                <w:rFonts w:ascii="Arial" w:hAnsi="Arial" w:cs="Arial"/>
                <w:b/>
                <w:bCs/>
                <w:color w:val="000000"/>
                <w:sz w:val="24"/>
                <w:szCs w:val="24"/>
                <w:highlight w:val="yellow"/>
                <w:lang w:eastAsia="pl-PL"/>
              </w:rPr>
              <w:t>Nie szukam takich informacji</w:t>
            </w:r>
            <w:r w:rsidRPr="00E02987">
              <w:rPr>
                <w:rFonts w:ascii="Times New Roman" w:hAnsi="Times New Roman" w:cs="Times New Roman"/>
                <w:color w:val="000000"/>
                <w:sz w:val="24"/>
                <w:szCs w:val="24"/>
                <w:highlight w:val="yellow"/>
                <w:lang w:eastAsia="pl-PL"/>
              </w:rPr>
              <w:t xml:space="preserve"> </w:t>
            </w:r>
          </w:p>
        </w:tc>
        <w:tc>
          <w:tcPr>
            <w:tcW w:w="2548" w:type="dxa"/>
            <w:tcBorders>
              <w:top w:val="single" w:sz="32" w:space="0" w:color="F5F5F5"/>
              <w:left w:val="single" w:sz="4" w:space="0" w:color="000000"/>
              <w:bottom w:val="single" w:sz="2" w:space="0" w:color="000000"/>
              <w:right w:val="nil"/>
            </w:tcBorders>
            <w:shd w:val="clear" w:color="auto" w:fill="F5F5F5"/>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32" w:space="0" w:color="F5F5F5"/>
              <w:left w:val="nil"/>
              <w:bottom w:val="single" w:sz="2" w:space="0" w:color="000000"/>
              <w:right w:val="single" w:sz="2" w:space="0" w:color="000000"/>
            </w:tcBorders>
            <w:shd w:val="clear" w:color="auto" w:fill="F5F5F5"/>
          </w:tcPr>
          <w:p w:rsidR="00263C0C" w:rsidRPr="00E02987" w:rsidRDefault="00263C0C" w:rsidP="00E02987">
            <w:pPr>
              <w:spacing w:after="0" w:line="240" w:lineRule="auto"/>
              <w:ind w:left="33"/>
              <w:rPr>
                <w:rFonts w:ascii="Times New Roman" w:hAnsi="Times New Roman" w:cs="Times New Roman"/>
                <w:b/>
                <w:bCs/>
                <w:color w:val="000000"/>
                <w:sz w:val="24"/>
                <w:szCs w:val="24"/>
                <w:highlight w:val="yellow"/>
                <w:lang w:eastAsia="pl-PL"/>
              </w:rPr>
            </w:pPr>
            <w:r w:rsidRPr="00E02987">
              <w:rPr>
                <w:rFonts w:ascii="Arial" w:hAnsi="Arial" w:cs="Arial"/>
                <w:b/>
                <w:bCs/>
                <w:color w:val="000000"/>
                <w:sz w:val="24"/>
                <w:szCs w:val="24"/>
                <w:highlight w:val="yellow"/>
                <w:lang w:eastAsia="pl-PL"/>
              </w:rPr>
              <w:t>30</w:t>
            </w:r>
            <w:r w:rsidRPr="00E02987">
              <w:rPr>
                <w:rFonts w:ascii="Times New Roman" w:hAnsi="Times New Roman" w:cs="Times New Roman"/>
                <w:b/>
                <w:bCs/>
                <w:color w:val="000000"/>
                <w:sz w:val="24"/>
                <w:szCs w:val="24"/>
                <w:highlight w:val="yellow"/>
                <w:lang w:eastAsia="pl-PL"/>
              </w:rPr>
              <w:t xml:space="preserve"> </w:t>
            </w:r>
          </w:p>
        </w:tc>
      </w:tr>
      <w:tr w:rsidR="00263C0C" w:rsidRPr="00E02987">
        <w:trPr>
          <w:trHeight w:val="498"/>
        </w:trPr>
        <w:tc>
          <w:tcPr>
            <w:tcW w:w="4454"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r w:rsidRPr="00E02987">
              <w:rPr>
                <w:rFonts w:ascii="Arial" w:hAnsi="Arial" w:cs="Arial"/>
                <w:b/>
                <w:bCs/>
                <w:color w:val="000000"/>
                <w:sz w:val="24"/>
                <w:szCs w:val="24"/>
                <w:highlight w:val="yellow"/>
                <w:lang w:eastAsia="pl-PL"/>
              </w:rPr>
              <w:t xml:space="preserve">Z innych źródeł </w:t>
            </w:r>
            <w:r w:rsidRPr="00E02987">
              <w:rPr>
                <w:rFonts w:ascii="Times New Roman" w:hAnsi="Times New Roman" w:cs="Times New Roman"/>
                <w:color w:val="000000"/>
                <w:sz w:val="24"/>
                <w:szCs w:val="24"/>
                <w:highlight w:val="yellow"/>
                <w:lang w:eastAsia="pl-PL"/>
              </w:rPr>
              <w:t xml:space="preserve"> </w:t>
            </w:r>
          </w:p>
        </w:tc>
        <w:tc>
          <w:tcPr>
            <w:tcW w:w="2548" w:type="dxa"/>
            <w:tcBorders>
              <w:top w:val="single" w:sz="2" w:space="0" w:color="000000"/>
              <w:left w:val="single" w:sz="4" w:space="0" w:color="000000"/>
              <w:bottom w:val="single" w:sz="2" w:space="0" w:color="000000"/>
              <w:right w:val="nil"/>
            </w:tcBorders>
          </w:tcPr>
          <w:p w:rsidR="00263C0C" w:rsidRPr="00E02987" w:rsidRDefault="00263C0C" w:rsidP="00E02987">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2" w:space="0" w:color="000000"/>
              <w:left w:val="nil"/>
              <w:bottom w:val="single" w:sz="2" w:space="0" w:color="000000"/>
              <w:right w:val="single" w:sz="2" w:space="0" w:color="000000"/>
            </w:tcBorders>
          </w:tcPr>
          <w:p w:rsidR="00263C0C" w:rsidRPr="00E02987" w:rsidRDefault="00263C0C" w:rsidP="00E02987">
            <w:pPr>
              <w:spacing w:after="0" w:line="240" w:lineRule="auto"/>
              <w:ind w:left="108"/>
              <w:rPr>
                <w:rFonts w:ascii="Times New Roman" w:hAnsi="Times New Roman" w:cs="Times New Roman"/>
                <w:color w:val="000000"/>
                <w:sz w:val="24"/>
                <w:szCs w:val="24"/>
                <w:highlight w:val="yellow"/>
                <w:lang w:eastAsia="pl-PL"/>
              </w:rPr>
            </w:pPr>
            <w:r w:rsidRPr="00E02987">
              <w:rPr>
                <w:rFonts w:ascii="Arial" w:hAnsi="Arial" w:cs="Arial"/>
                <w:color w:val="000000"/>
                <w:sz w:val="24"/>
                <w:szCs w:val="24"/>
                <w:highlight w:val="yellow"/>
                <w:lang w:eastAsia="pl-PL"/>
              </w:rPr>
              <w:t>-</w:t>
            </w:r>
            <w:r w:rsidRPr="00E02987">
              <w:rPr>
                <w:rFonts w:ascii="Times New Roman" w:hAnsi="Times New Roman" w:cs="Times New Roman"/>
                <w:color w:val="000000"/>
                <w:sz w:val="24"/>
                <w:szCs w:val="24"/>
                <w:highlight w:val="yellow"/>
                <w:lang w:eastAsia="pl-PL"/>
              </w:rPr>
              <w:t xml:space="preserve"> </w:t>
            </w:r>
          </w:p>
        </w:tc>
      </w:tr>
    </w:tbl>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u w:val="single"/>
          <w:lang w:eastAsia="pl-PL"/>
        </w:rPr>
      </w:pPr>
    </w:p>
    <w:p w:rsidR="00263C0C" w:rsidRPr="00072FC4" w:rsidRDefault="00263C0C" w:rsidP="00072FC4">
      <w:pPr>
        <w:spacing w:after="0" w:line="240" w:lineRule="auto"/>
        <w:rPr>
          <w:rFonts w:ascii="Times New Roman" w:hAnsi="Times New Roman" w:cs="Times New Roman"/>
          <w:color w:val="000000"/>
          <w:sz w:val="24"/>
          <w:szCs w:val="24"/>
          <w:u w:val="single"/>
          <w:lang w:eastAsia="pl-PL"/>
        </w:rPr>
      </w:pPr>
      <w:r w:rsidRPr="00072FC4">
        <w:rPr>
          <w:rFonts w:ascii="Times New Roman" w:hAnsi="Times New Roman" w:cs="Times New Roman"/>
          <w:color w:val="000000"/>
          <w:sz w:val="24"/>
          <w:szCs w:val="24"/>
          <w:u w:val="single"/>
          <w:lang w:eastAsia="pl-PL"/>
        </w:rPr>
        <w:t>NIKOTYNA:</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Pytanie dotyczące nikotyny jeśli spożywają owe produkty czy rodzice o tym wiedzą?</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r w:rsidRPr="00072FC4">
        <w:rPr>
          <w:rFonts w:ascii="Times New Roman" w:hAnsi="Times New Roman" w:cs="Times New Roman"/>
          <w:color w:val="000000"/>
          <w:sz w:val="24"/>
          <w:szCs w:val="24"/>
          <w:lang w:eastAsia="pl-PL"/>
        </w:rPr>
        <w:t>:</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56% TAK,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44% NIE</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132" w:line="240" w:lineRule="auto"/>
        <w:ind w:left="10" w:right="51" w:hanging="10"/>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2%, TAK</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98% NIE</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DD5BF5">
        <w:rPr>
          <w:rFonts w:ascii="Times New Roman" w:hAnsi="Times New Roman" w:cs="Times New Roman"/>
          <w:noProof/>
          <w:color w:val="000000"/>
          <w:sz w:val="24"/>
          <w:szCs w:val="24"/>
          <w:lang w:eastAsia="pl-PL"/>
        </w:rPr>
        <w:pict>
          <v:shape id="Obraz 4" o:spid="_x0000_i1029" type="#_x0000_t75" style="width:294pt;height:253.5pt;visibility:visible">
            <v:imagedata r:id="rId11" o:title=""/>
          </v:shape>
        </w:pict>
      </w:r>
    </w:p>
    <w:p w:rsidR="00263C0C" w:rsidRPr="00072FC4" w:rsidRDefault="00263C0C" w:rsidP="00072FC4">
      <w:pPr>
        <w:spacing w:after="0" w:line="240" w:lineRule="auto"/>
        <w:rPr>
          <w:rFonts w:ascii="Times New Roman" w:hAnsi="Times New Roman" w:cs="Times New Roman"/>
          <w:color w:val="000000"/>
          <w:sz w:val="24"/>
          <w:szCs w:val="24"/>
          <w:u w:val="single"/>
          <w:lang w:eastAsia="pl-PL"/>
        </w:rPr>
      </w:pPr>
    </w:p>
    <w:p w:rsidR="00263C0C" w:rsidRPr="00072FC4" w:rsidRDefault="00263C0C" w:rsidP="00072FC4">
      <w:pPr>
        <w:spacing w:after="0" w:line="240" w:lineRule="auto"/>
        <w:rPr>
          <w:rFonts w:ascii="Times New Roman" w:hAnsi="Times New Roman" w:cs="Times New Roman"/>
          <w:color w:val="000000"/>
          <w:sz w:val="24"/>
          <w:szCs w:val="24"/>
          <w:u w:val="single"/>
          <w:lang w:eastAsia="pl-PL"/>
        </w:rPr>
      </w:pPr>
    </w:p>
    <w:p w:rsidR="00263C0C" w:rsidRPr="00072FC4" w:rsidRDefault="00263C0C" w:rsidP="00072FC4">
      <w:pPr>
        <w:spacing w:after="0" w:line="240" w:lineRule="auto"/>
        <w:rPr>
          <w:rFonts w:ascii="Times New Roman" w:hAnsi="Times New Roman" w:cs="Times New Roman"/>
          <w:color w:val="000000"/>
          <w:sz w:val="24"/>
          <w:szCs w:val="24"/>
          <w:u w:val="single"/>
          <w:lang w:eastAsia="pl-PL"/>
        </w:rPr>
      </w:pPr>
      <w:r w:rsidRPr="00072FC4">
        <w:rPr>
          <w:rFonts w:ascii="Times New Roman" w:hAnsi="Times New Roman" w:cs="Times New Roman"/>
          <w:color w:val="000000"/>
          <w:sz w:val="24"/>
          <w:szCs w:val="24"/>
          <w:u w:val="single"/>
          <w:lang w:eastAsia="pl-PL"/>
        </w:rPr>
        <w:t>CYBERPRZEMOC I PRZEMOC</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sz w:val="24"/>
          <w:szCs w:val="24"/>
        </w:rPr>
        <w:t xml:space="preserve">Pytanie: Czy w Twoim otoczeniu występuje problem uzależnienia od Internetu?  </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r w:rsidRPr="00072FC4">
        <w:rPr>
          <w:rFonts w:ascii="Times New Roman" w:hAnsi="Times New Roman" w:cs="Times New Roman"/>
          <w:color w:val="000000"/>
          <w:sz w:val="24"/>
          <w:szCs w:val="24"/>
          <w:lang w:eastAsia="pl-PL"/>
        </w:rPr>
        <w:t>:</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54% NIE</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46%TAK</w:t>
      </w:r>
    </w:p>
    <w:p w:rsidR="00263C0C" w:rsidRPr="00072FC4" w:rsidRDefault="00263C0C" w:rsidP="00072FC4">
      <w:pPr>
        <w:spacing w:after="132" w:line="240" w:lineRule="auto"/>
        <w:ind w:left="10" w:right="51" w:hanging="10"/>
        <w:rPr>
          <w:rFonts w:ascii="Times New Roman" w:hAnsi="Times New Roman" w:cs="Times New Roman"/>
          <w:color w:val="000000"/>
          <w:sz w:val="24"/>
          <w:szCs w:val="24"/>
          <w:lang w:eastAsia="pl-PL"/>
        </w:rPr>
      </w:pPr>
    </w:p>
    <w:p w:rsidR="00263C0C" w:rsidRPr="00072FC4" w:rsidRDefault="00263C0C" w:rsidP="00072FC4">
      <w:pPr>
        <w:spacing w:after="132" w:line="240" w:lineRule="auto"/>
        <w:ind w:left="10" w:right="51" w:hanging="10"/>
        <w:rPr>
          <w:rFonts w:ascii="Times New Roman" w:hAnsi="Times New Roman" w:cs="Times New Roman"/>
          <w:color w:val="000000"/>
          <w:sz w:val="24"/>
          <w:szCs w:val="24"/>
          <w:lang w:eastAsia="pl-PL"/>
        </w:rPr>
      </w:pPr>
    </w:p>
    <w:p w:rsidR="00263C0C" w:rsidRPr="00072FC4" w:rsidRDefault="00263C0C" w:rsidP="00072FC4">
      <w:pPr>
        <w:spacing w:after="132" w:line="240" w:lineRule="auto"/>
        <w:ind w:left="10" w:right="51" w:hanging="10"/>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89% NIE</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11% TAK</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DD5BF5">
        <w:rPr>
          <w:rFonts w:ascii="Times New Roman" w:hAnsi="Times New Roman" w:cs="Times New Roman"/>
          <w:b/>
          <w:bCs/>
          <w:noProof/>
          <w:color w:val="000000"/>
          <w:sz w:val="24"/>
          <w:szCs w:val="24"/>
          <w:lang w:eastAsia="pl-PL"/>
        </w:rPr>
        <w:pict>
          <v:shape id="Obraz 5" o:spid="_x0000_i1030" type="#_x0000_t75" style="width:354pt;height:306pt;visibility:visible">
            <v:imagedata r:id="rId12" o:title=""/>
          </v:shape>
        </w:pic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Pytanie: Czy w Tej szkole jest problem z agresją przemocą?</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r w:rsidRPr="00072FC4">
        <w:rPr>
          <w:rFonts w:ascii="Times New Roman" w:hAnsi="Times New Roman" w:cs="Times New Roman"/>
          <w:color w:val="000000"/>
          <w:sz w:val="24"/>
          <w:szCs w:val="24"/>
          <w:lang w:eastAsia="pl-PL"/>
        </w:rPr>
        <w:t>:</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42% TAK</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41% NIE</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16% NIE WIEM </w:t>
      </w:r>
    </w:p>
    <w:p w:rsidR="00263C0C" w:rsidRPr="00072FC4" w:rsidRDefault="00263C0C" w:rsidP="00072FC4">
      <w:pPr>
        <w:spacing w:after="132" w:line="240" w:lineRule="auto"/>
        <w:ind w:left="10" w:right="51" w:hanging="10"/>
        <w:rPr>
          <w:rFonts w:ascii="Times New Roman" w:hAnsi="Times New Roman" w:cs="Times New Roman"/>
          <w:color w:val="000000"/>
          <w:sz w:val="24"/>
          <w:szCs w:val="24"/>
          <w:lang w:eastAsia="pl-PL"/>
        </w:rPr>
      </w:pPr>
    </w:p>
    <w:p w:rsidR="00263C0C" w:rsidRPr="00072FC4" w:rsidRDefault="00263C0C" w:rsidP="00072FC4">
      <w:pPr>
        <w:spacing w:after="132" w:line="240" w:lineRule="auto"/>
        <w:ind w:left="10" w:right="51" w:hanging="10"/>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19% TAK</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72% NIE</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9% NIE WIEM</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DD5BF5">
        <w:rPr>
          <w:rFonts w:ascii="Times New Roman" w:hAnsi="Times New Roman" w:cs="Times New Roman"/>
          <w:b/>
          <w:bCs/>
          <w:noProof/>
          <w:color w:val="000000"/>
          <w:sz w:val="24"/>
          <w:szCs w:val="24"/>
          <w:lang w:eastAsia="pl-PL"/>
        </w:rPr>
        <w:pict>
          <v:shape id="Obraz 7" o:spid="_x0000_i1031" type="#_x0000_t75" style="width:366pt;height:339.75pt;visibility:visible">
            <v:imagedata r:id="rId13" o:title=""/>
          </v:shape>
        </w:pic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b/>
          <w:bCs/>
          <w:color w:val="000000"/>
          <w:sz w:val="24"/>
          <w:szCs w:val="24"/>
          <w:lang w:eastAsia="pl-PL"/>
        </w:rPr>
        <w:t>Podsumowanie:</w:t>
      </w:r>
      <w:r w:rsidRPr="00072FC4">
        <w:rPr>
          <w:rFonts w:ascii="Times New Roman" w:hAnsi="Times New Roman" w:cs="Times New Roman"/>
          <w:color w:val="000000"/>
          <w:sz w:val="24"/>
          <w:szCs w:val="24"/>
          <w:lang w:eastAsia="pl-PL"/>
        </w:rPr>
        <w:t xml:space="preserve"> Po analizie raportu zewnętrznego i przeprowadzeniu ewaluacji wśród uczniów – ponowne badanie; stwierdza się, że działania profilaktyczne przeprowadzane </w:t>
      </w:r>
      <w:r w:rsidRPr="00072FC4">
        <w:rPr>
          <w:rFonts w:ascii="Times New Roman" w:hAnsi="Times New Roman" w:cs="Times New Roman"/>
          <w:color w:val="000000"/>
          <w:sz w:val="24"/>
          <w:szCs w:val="24"/>
          <w:lang w:eastAsia="pl-PL"/>
        </w:rPr>
        <w:br/>
        <w:t xml:space="preserve">od wielu lat na terenie szkoły są skuteczne, uczniowie posiadają wiedzę na temat alkoholu, nikotyny, cyberprzemocy, a przede wszystkim zagrożeń, które za sobą niosą. Dostrzega się znaczącą różnicę w konstrukcji narzędzia badawczego raport zewnętrzny vs. ewaluacja; oraz czas przeprowadzenia badania.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color w:val="000000"/>
          <w:sz w:val="24"/>
          <w:szCs w:val="24"/>
          <w:lang w:eastAsia="pl-PL"/>
        </w:rPr>
        <w:t xml:space="preserve">Uczniowie w wypowiedziach podkreślili, że nie skupiali się na 1 etapie </w:t>
      </w:r>
      <w:r w:rsidRPr="00072FC4">
        <w:rPr>
          <w:rFonts w:ascii="Times New Roman" w:hAnsi="Times New Roman" w:cs="Times New Roman"/>
          <w:b/>
          <w:bCs/>
          <w:color w:val="000000"/>
          <w:sz w:val="24"/>
          <w:szCs w:val="24"/>
          <w:lang w:eastAsia="pl-PL"/>
        </w:rPr>
        <w:t>(raport zewnętrzy)</w:t>
      </w:r>
      <w:r w:rsidRPr="00072FC4">
        <w:rPr>
          <w:rFonts w:ascii="Times New Roman" w:hAnsi="Times New Roman" w:cs="Times New Roman"/>
          <w:color w:val="000000"/>
          <w:sz w:val="24"/>
          <w:szCs w:val="24"/>
          <w:lang w:eastAsia="pl-PL"/>
        </w:rPr>
        <w:t xml:space="preserve"> ankiety ze względu na zbyt dużą ilość pytań. </w:t>
      </w:r>
      <w:r w:rsidRPr="00072FC4">
        <w:rPr>
          <w:rFonts w:ascii="Times New Roman" w:hAnsi="Times New Roman" w:cs="Times New Roman"/>
          <w:b/>
          <w:bCs/>
          <w:color w:val="000000"/>
          <w:sz w:val="24"/>
          <w:szCs w:val="24"/>
          <w:lang w:eastAsia="pl-PL"/>
        </w:rPr>
        <w:t>Ankieta ewaluacyjna</w:t>
      </w:r>
      <w:r w:rsidRPr="00072FC4">
        <w:rPr>
          <w:rFonts w:ascii="Times New Roman" w:hAnsi="Times New Roman" w:cs="Times New Roman"/>
          <w:color w:val="000000"/>
          <w:sz w:val="24"/>
          <w:szCs w:val="24"/>
          <w:lang w:eastAsia="pl-PL"/>
        </w:rPr>
        <w:t xml:space="preserve"> posiadała mniejszą ilość pytań jednak o </w:t>
      </w:r>
      <w:r w:rsidRPr="00072FC4">
        <w:rPr>
          <w:rFonts w:ascii="Times New Roman" w:hAnsi="Times New Roman" w:cs="Times New Roman"/>
          <w:b/>
          <w:bCs/>
          <w:color w:val="000000"/>
          <w:sz w:val="24"/>
          <w:szCs w:val="24"/>
          <w:lang w:eastAsia="pl-PL"/>
        </w:rPr>
        <w:t xml:space="preserve">identycznej treści.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Znaczące jest, aby przy kolejnej diagnozie zewnętrznej nastąpiła konsultacja co </w:t>
      </w:r>
      <w:r w:rsidRPr="00072FC4">
        <w:rPr>
          <w:rFonts w:ascii="Times New Roman" w:hAnsi="Times New Roman" w:cs="Times New Roman"/>
          <w:b/>
          <w:bCs/>
          <w:color w:val="000000"/>
          <w:sz w:val="24"/>
          <w:szCs w:val="24"/>
          <w:lang w:eastAsia="pl-PL"/>
        </w:rPr>
        <w:br/>
        <w:t xml:space="preserve">do jakości, ilości narzędzia badawczego.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Podkreślić należy, że uczniowie od marca 2020r. do maja/czerwca 2021r. byli w izolacji społecznej, co w ogromnej mierze wpłynęło na ich rozwój społeczno – emocjonalny, badania </w:t>
      </w:r>
      <w:r>
        <w:rPr>
          <w:rFonts w:ascii="Times New Roman" w:hAnsi="Times New Roman" w:cs="Times New Roman"/>
          <w:b/>
          <w:bCs/>
          <w:color w:val="000000"/>
          <w:sz w:val="24"/>
          <w:szCs w:val="24"/>
          <w:lang w:eastAsia="pl-PL"/>
        </w:rPr>
        <w:t>przeprowadzone w tym czasie były</w:t>
      </w:r>
      <w:r w:rsidRPr="00072FC4">
        <w:rPr>
          <w:rFonts w:ascii="Times New Roman" w:hAnsi="Times New Roman" w:cs="Times New Roman"/>
          <w:b/>
          <w:bCs/>
          <w:color w:val="000000"/>
          <w:sz w:val="24"/>
          <w:szCs w:val="24"/>
          <w:lang w:eastAsia="pl-PL"/>
        </w:rPr>
        <w:t xml:space="preserve"> nieadekwatne do sytuacji.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Zaznaczyć należy również, że pomimo zdalnego nauczania przeprowadzane były na godzinach wychowawczych, warsztatach zajęcia profilaktyczne. </w:t>
      </w: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072FC4">
      <w:pPr>
        <w:spacing w:after="0" w:line="240" w:lineRule="auto"/>
        <w:rPr>
          <w:rFonts w:ascii="Times New Roman" w:hAnsi="Times New Roman" w:cs="Times New Roman"/>
          <w:b/>
          <w:bCs/>
          <w:color w:val="000000"/>
          <w:sz w:val="24"/>
          <w:szCs w:val="24"/>
          <w:lang w:eastAsia="pl-PL"/>
        </w:rPr>
      </w:pPr>
    </w:p>
    <w:p w:rsidR="00263C0C" w:rsidRPr="00072FC4" w:rsidRDefault="00263C0C" w:rsidP="007E5C17">
      <w:pPr>
        <w:spacing w:after="0" w:line="240" w:lineRule="auto"/>
        <w:rPr>
          <w:rFonts w:ascii="Times New Roman" w:hAnsi="Times New Roman" w:cs="Times New Roman"/>
          <w:b/>
          <w:bCs/>
          <w:sz w:val="24"/>
          <w:szCs w:val="24"/>
          <w:lang w:eastAsia="pl-PL"/>
        </w:rPr>
      </w:pPr>
    </w:p>
    <w:p w:rsidR="00263C0C" w:rsidRPr="00072FC4" w:rsidRDefault="00263C0C" w:rsidP="00072FC4">
      <w:pPr>
        <w:spacing w:after="0" w:line="240" w:lineRule="auto"/>
        <w:jc w:val="center"/>
        <w:rPr>
          <w:rFonts w:ascii="Times New Roman" w:hAnsi="Times New Roman" w:cs="Times New Roman"/>
          <w:b/>
          <w:bCs/>
          <w:sz w:val="24"/>
          <w:szCs w:val="24"/>
          <w:lang w:eastAsia="pl-PL"/>
        </w:rPr>
      </w:pPr>
      <w:r w:rsidRPr="00072FC4">
        <w:rPr>
          <w:rFonts w:ascii="Times New Roman" w:hAnsi="Times New Roman" w:cs="Times New Roman"/>
          <w:b/>
          <w:bCs/>
          <w:sz w:val="24"/>
          <w:szCs w:val="24"/>
          <w:lang w:eastAsia="pl-PL"/>
        </w:rPr>
        <w:t>Sprawozdanie z działań profilaktycznych przeprowadzonych wśród uczniów Szkoły Podstawowej im. św Franciszka z Asyżu w Świekatowie w roku szkolnym 2020/2021</w:t>
      </w:r>
    </w:p>
    <w:p w:rsidR="00263C0C" w:rsidRPr="00072FC4" w:rsidRDefault="00263C0C" w:rsidP="007E5C17">
      <w:pPr>
        <w:spacing w:after="0" w:line="240" w:lineRule="auto"/>
        <w:rPr>
          <w:rFonts w:ascii="Times New Roman" w:hAnsi="Times New Roman" w:cs="Times New Roman"/>
          <w:b/>
          <w:bCs/>
          <w:color w:val="0000FF"/>
          <w:sz w:val="24"/>
          <w:szCs w:val="24"/>
          <w:lang w:eastAsia="pl-PL"/>
        </w:rPr>
      </w:pPr>
    </w:p>
    <w:p w:rsidR="00263C0C" w:rsidRPr="00072FC4" w:rsidRDefault="00263C0C" w:rsidP="007E5C17">
      <w:pPr>
        <w:spacing w:after="0" w:line="240" w:lineRule="auto"/>
        <w:ind w:firstLine="708"/>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 roku szkolnym 2020/2021r. pomimo zdalnego nauczania zostały przeprowadzane działania profilaktyczne wśród dzieci i młodzieży naszej szkoły mające na celu podnoszenie świadomości jak i podtrzymanie wcześniejszych działań profilaktycznych. </w:t>
      </w:r>
    </w:p>
    <w:p w:rsidR="00263C0C" w:rsidRPr="00072FC4" w:rsidRDefault="00263C0C" w:rsidP="007E5C17">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 miesiącu wrześniu 2020r., oraz maju i czerwcu 2021r.  na terenie szkoły zostały przeprowadzone warsztaty: </w:t>
      </w:r>
    </w:p>
    <w:p w:rsidR="00263C0C" w:rsidRPr="00072FC4" w:rsidRDefault="00263C0C" w:rsidP="007E5C17">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Dla klas 1-3:</w:t>
      </w:r>
    </w:p>
    <w:p w:rsidR="00263C0C" w:rsidRPr="00072FC4" w:rsidRDefault="00263C0C" w:rsidP="007E5C17">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Łączna liczba :</w:t>
      </w:r>
      <w:r w:rsidRPr="00072FC4">
        <w:rPr>
          <w:rFonts w:ascii="Times New Roman" w:hAnsi="Times New Roman" w:cs="Times New Roman"/>
          <w:b/>
          <w:bCs/>
          <w:color w:val="000000"/>
          <w:sz w:val="24"/>
          <w:szCs w:val="24"/>
          <w:lang w:eastAsia="pl-PL"/>
        </w:rPr>
        <w:t xml:space="preserve">96 uczniów klas 1-3 </w:t>
      </w:r>
      <w:bookmarkStart w:id="5" w:name="_Hlk88038729"/>
      <w:r w:rsidRPr="00072FC4">
        <w:rPr>
          <w:rFonts w:ascii="Times New Roman" w:hAnsi="Times New Roman" w:cs="Times New Roman"/>
          <w:b/>
          <w:bCs/>
          <w:color w:val="000000"/>
          <w:sz w:val="24"/>
          <w:szCs w:val="24"/>
          <w:lang w:eastAsia="pl-PL"/>
        </w:rPr>
        <w:t>biorących</w:t>
      </w:r>
      <w:r w:rsidRPr="00072FC4">
        <w:rPr>
          <w:rFonts w:ascii="Times New Roman" w:hAnsi="Times New Roman" w:cs="Times New Roman"/>
          <w:color w:val="000000"/>
          <w:sz w:val="24"/>
          <w:szCs w:val="24"/>
          <w:lang w:eastAsia="pl-PL"/>
        </w:rPr>
        <w:t xml:space="preserve"> udział w warsztatach prowadzonych przez terapeutów Pawła Szopińskiego i Alicję Patorską  z Pracowni Kreatywnej Edukacji  I Terapii TUDUS Paweł Szopiński z Bydgoszczy, tematyka </w:t>
      </w:r>
      <w:bookmarkEnd w:id="5"/>
      <w:r w:rsidRPr="00072FC4">
        <w:rPr>
          <w:rFonts w:ascii="Times New Roman" w:hAnsi="Times New Roman" w:cs="Times New Roman"/>
          <w:color w:val="000000"/>
          <w:sz w:val="24"/>
          <w:szCs w:val="24"/>
          <w:lang w:eastAsia="pl-PL"/>
        </w:rPr>
        <w:t xml:space="preserve">„ Wachlarz emocji „ – warsztaty miały </w:t>
      </w:r>
      <w:r w:rsidRPr="00072FC4">
        <w:rPr>
          <w:rFonts w:ascii="Times New Roman" w:hAnsi="Times New Roman" w:cs="Times New Roman"/>
          <w:color w:val="000000"/>
          <w:sz w:val="24"/>
          <w:szCs w:val="24"/>
          <w:lang w:eastAsia="pl-PL"/>
        </w:rPr>
        <w:br/>
        <w:t xml:space="preserve">na celu pomoc w wyrażaniu emocji poprzez słowa, zdobywanie umiejętności  redukcji napięć </w:t>
      </w:r>
      <w:r w:rsidRPr="00072FC4">
        <w:rPr>
          <w:rFonts w:ascii="Times New Roman" w:hAnsi="Times New Roman" w:cs="Times New Roman"/>
          <w:color w:val="000000"/>
          <w:sz w:val="24"/>
          <w:szCs w:val="24"/>
          <w:lang w:eastAsia="pl-PL"/>
        </w:rPr>
        <w:br/>
        <w:t xml:space="preserve">i profilaktykę  zdolności do samoregulacji, aby w okresie dorastania posiadać umiejętność samoregulacji, a nie odnajdywania zaspokojenia w uzależnieniach. </w:t>
      </w:r>
    </w:p>
    <w:p w:rsidR="00263C0C" w:rsidRPr="00072FC4" w:rsidRDefault="00263C0C" w:rsidP="007E5C17">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Dla klas 4-8 </w:t>
      </w:r>
    </w:p>
    <w:p w:rsidR="00263C0C" w:rsidRPr="00072FC4" w:rsidRDefault="00263C0C" w:rsidP="007E5C17">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Łączna liczba: 175 uczniów klas 4-8 biorących udział w warsztatach prowadzonych przez terapeutów Pawła Szopińskiego i Alicję Patorską  z Pracowni Kreatywnej Edukacji  I Terapii TUDUS Paweł Szopiński z Bydgoszczy, tematyka: „Pajęczyna marzeń” – warsztaty miały charakter profilaktyczny dotyczący używania nowych technologii, jak i uzależnienia od nich jak innych środków psychoaktywnych. </w:t>
      </w:r>
    </w:p>
    <w:p w:rsidR="00263C0C" w:rsidRPr="00072FC4" w:rsidRDefault="00263C0C" w:rsidP="007E5C17">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Zajęcia przeprowadzone były w </w:t>
      </w:r>
      <w:r w:rsidRPr="00072FC4">
        <w:rPr>
          <w:rFonts w:ascii="Times New Roman" w:hAnsi="Times New Roman" w:cs="Times New Roman"/>
          <w:b/>
          <w:bCs/>
          <w:color w:val="000000"/>
          <w:sz w:val="24"/>
          <w:szCs w:val="24"/>
          <w:lang w:eastAsia="pl-PL"/>
        </w:rPr>
        <w:t>dwóch (2) blokach dwugodzinnych(2h)</w:t>
      </w:r>
      <w:r w:rsidRPr="00072FC4">
        <w:rPr>
          <w:rFonts w:ascii="Times New Roman" w:hAnsi="Times New Roman" w:cs="Times New Roman"/>
          <w:color w:val="000000"/>
          <w:sz w:val="24"/>
          <w:szCs w:val="24"/>
          <w:lang w:eastAsia="pl-PL"/>
        </w:rPr>
        <w:t xml:space="preserve"> na każdym poziomie edukacyjnym, czyli od klasy 1 do 8, w czasie zajęć lekcyjnych.  </w:t>
      </w:r>
    </w:p>
    <w:p w:rsidR="00263C0C" w:rsidRPr="00072FC4" w:rsidRDefault="00263C0C" w:rsidP="007E5C17">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Oprócz wymienianych działań warsztatowych prowadzone były rozmowy profilaktyczne </w:t>
      </w:r>
      <w:r w:rsidRPr="00072FC4">
        <w:rPr>
          <w:rFonts w:ascii="Times New Roman" w:hAnsi="Times New Roman" w:cs="Times New Roman"/>
          <w:color w:val="000000"/>
          <w:sz w:val="24"/>
          <w:szCs w:val="24"/>
          <w:lang w:eastAsia="pl-PL"/>
        </w:rPr>
        <w:br/>
        <w:t>w poszczególnych klasach (1-8) na zajęciach lekcyjnych online odnośnie profilaktyki i zagrożenia jakie za sobą niosą wszelkie uzależnienia.</w:t>
      </w:r>
    </w:p>
    <w:p w:rsidR="00263C0C" w:rsidRPr="00072FC4" w:rsidRDefault="00263C0C" w:rsidP="007E5C17">
      <w:pPr>
        <w:spacing w:after="0" w:line="240" w:lineRule="auto"/>
        <w:rPr>
          <w:rFonts w:ascii="Times New Roman" w:hAnsi="Times New Roman" w:cs="Times New Roman"/>
          <w:color w:val="000000"/>
          <w:sz w:val="24"/>
          <w:szCs w:val="24"/>
          <w:lang w:eastAsia="pl-PL"/>
        </w:rPr>
      </w:pPr>
    </w:p>
    <w:p w:rsidR="00263C0C" w:rsidRPr="00072FC4" w:rsidRDefault="00263C0C" w:rsidP="007E5C17">
      <w:pPr>
        <w:spacing w:after="0" w:line="240" w:lineRule="auto"/>
        <w:rPr>
          <w:rFonts w:ascii="Times New Roman" w:hAnsi="Times New Roman" w:cs="Times New Roman"/>
          <w:color w:val="000000"/>
          <w:sz w:val="24"/>
          <w:szCs w:val="24"/>
          <w:lang w:eastAsia="pl-PL"/>
        </w:rPr>
      </w:pPr>
    </w:p>
    <w:p w:rsidR="00263C0C" w:rsidRPr="00072FC4" w:rsidRDefault="00263C0C" w:rsidP="003109C0">
      <w:pPr>
        <w:tabs>
          <w:tab w:val="left" w:pos="1080"/>
        </w:tabs>
        <w:spacing w:after="0" w:line="240" w:lineRule="atLeast"/>
        <w:rPr>
          <w:rFonts w:ascii="Times New Roman" w:hAnsi="Times New Roman" w:cs="Times New Roman"/>
          <w:sz w:val="24"/>
          <w:szCs w:val="24"/>
        </w:rPr>
      </w:pPr>
      <w:bookmarkStart w:id="6" w:name="page1"/>
      <w:bookmarkEnd w:id="6"/>
      <w:r w:rsidRPr="00072FC4">
        <w:rPr>
          <w:rFonts w:ascii="Times New Roman" w:hAnsi="Times New Roman" w:cs="Times New Roman"/>
          <w:b/>
          <w:bCs/>
          <w:sz w:val="24"/>
          <w:szCs w:val="24"/>
        </w:rPr>
        <w:t>Rynek alkoholowy</w:t>
      </w:r>
    </w:p>
    <w:p w:rsidR="00263C0C" w:rsidRPr="00072FC4" w:rsidRDefault="00263C0C" w:rsidP="003109C0">
      <w:pPr>
        <w:tabs>
          <w:tab w:val="left" w:pos="1080"/>
        </w:tabs>
        <w:spacing w:after="0" w:line="240" w:lineRule="atLeast"/>
        <w:rPr>
          <w:rFonts w:ascii="Times New Roman" w:hAnsi="Times New Roman" w:cs="Times New Roman"/>
          <w:sz w:val="24"/>
          <w:szCs w:val="24"/>
        </w:rPr>
      </w:pPr>
    </w:p>
    <w:p w:rsidR="00263C0C" w:rsidRPr="00072FC4" w:rsidRDefault="00263C0C" w:rsidP="002333F7">
      <w:pPr>
        <w:rPr>
          <w:rFonts w:ascii="Times New Roman" w:hAnsi="Times New Roman" w:cs="Times New Roman"/>
          <w:sz w:val="24"/>
          <w:szCs w:val="24"/>
        </w:rPr>
      </w:pPr>
      <w:r w:rsidRPr="00072FC4">
        <w:rPr>
          <w:rFonts w:ascii="Times New Roman" w:hAnsi="Times New Roman" w:cs="Times New Roman"/>
          <w:sz w:val="24"/>
          <w:szCs w:val="24"/>
        </w:rPr>
        <w:t xml:space="preserve"> UCHWAŁA NR XXXVI/220/2018 RADY GMINY ŚWIEKATOWO z dnia 28 czerwca 2018 r. w sprawie ustalenia maksymalnej liczby zezwoleń na sprzedaż napojów alkoholowych oraz zasad usytuowania miejsc sprzedaży tych napojów na terenie Gminy Świekatowo</w:t>
      </w:r>
    </w:p>
    <w:p w:rsidR="00263C0C" w:rsidRPr="00072FC4" w:rsidRDefault="00263C0C" w:rsidP="002333F7">
      <w:pPr>
        <w:rPr>
          <w:rFonts w:ascii="Times New Roman" w:hAnsi="Times New Roman" w:cs="Times New Roman"/>
          <w:sz w:val="24"/>
          <w:szCs w:val="24"/>
        </w:rPr>
      </w:pPr>
      <w:r w:rsidRPr="00072FC4">
        <w:rPr>
          <w:rFonts w:ascii="Times New Roman" w:hAnsi="Times New Roman" w:cs="Times New Roman"/>
          <w:sz w:val="24"/>
          <w:szCs w:val="24"/>
        </w:rPr>
        <w:t xml:space="preserve"> Na podstawie art.18 ust. 2 pkt 15 ustawy z 8 marca 1990 r. o samorządzie gminnym (Dz. U. z 2018r. poz. 994, 1000) oraz z art. 12 ust.1 i 3 ustawy z 26 października 1982 r. o wychowaniu w trzeźwości i przeciwdziałaniu alkoholizmowi (Dz.U. z 2016r. poz. 487, z 2017r. poz. 2245, 2439, z 2018r. poz. 310, 650) uchwala się, co następuje:</w:t>
      </w:r>
    </w:p>
    <w:p w:rsidR="00263C0C" w:rsidRPr="007C429F" w:rsidRDefault="00263C0C" w:rsidP="002333F7">
      <w:pPr>
        <w:rPr>
          <w:rFonts w:ascii="Times New Roman" w:hAnsi="Times New Roman" w:cs="Times New Roman"/>
          <w:sz w:val="24"/>
          <w:szCs w:val="24"/>
        </w:rPr>
      </w:pPr>
      <w:r w:rsidRPr="00072FC4">
        <w:rPr>
          <w:rFonts w:ascii="Times New Roman" w:hAnsi="Times New Roman" w:cs="Times New Roman"/>
          <w:sz w:val="24"/>
          <w:szCs w:val="24"/>
        </w:rPr>
        <w:t xml:space="preserve"> § 1. Maksymalna liczba zezwoleń na sprzedaż napojów alkoholowych zawierających do 4,5% alkoholu oraz piwa przeznaczonyc</w:t>
      </w:r>
      <w:r w:rsidRPr="007C429F">
        <w:rPr>
          <w:rFonts w:ascii="Times New Roman" w:hAnsi="Times New Roman" w:cs="Times New Roman"/>
          <w:sz w:val="24"/>
          <w:szCs w:val="24"/>
        </w:rPr>
        <w:t>h do spożycia w miejscu sprzedaży na terenie Gminy Świekatowo wynosi 8.</w:t>
      </w:r>
    </w:p>
    <w:p w:rsidR="00263C0C" w:rsidRPr="007C429F" w:rsidRDefault="00263C0C" w:rsidP="002333F7">
      <w:pPr>
        <w:rPr>
          <w:rFonts w:ascii="Times New Roman" w:hAnsi="Times New Roman" w:cs="Times New Roman"/>
          <w:sz w:val="24"/>
          <w:szCs w:val="24"/>
        </w:rPr>
      </w:pPr>
      <w:r w:rsidRPr="007C429F">
        <w:rPr>
          <w:rFonts w:ascii="Times New Roman" w:hAnsi="Times New Roman" w:cs="Times New Roman"/>
          <w:sz w:val="24"/>
          <w:szCs w:val="24"/>
        </w:rPr>
        <w:t xml:space="preserve"> § 2. Maksymalna liczba zezwoleń na sprzedaż napojów alkoholowych zawierających powyżej 4,5% do 18% alkoholu (z wyjątkiem piwa) przeznaczonych do spożycia w miejscu sprzedaży na terenie Gminy Świekatowo wynosi 1.</w:t>
      </w:r>
    </w:p>
    <w:p w:rsidR="00263C0C" w:rsidRPr="007C429F" w:rsidRDefault="00263C0C" w:rsidP="002333F7">
      <w:pPr>
        <w:rPr>
          <w:rFonts w:ascii="Times New Roman" w:hAnsi="Times New Roman" w:cs="Times New Roman"/>
          <w:sz w:val="24"/>
          <w:szCs w:val="24"/>
        </w:rPr>
      </w:pPr>
      <w:r w:rsidRPr="007C429F">
        <w:rPr>
          <w:rFonts w:ascii="Times New Roman" w:hAnsi="Times New Roman" w:cs="Times New Roman"/>
          <w:sz w:val="24"/>
          <w:szCs w:val="24"/>
        </w:rPr>
        <w:t xml:space="preserve"> § 3. Maksymalna liczba zezwoleń na sprzedaż napojów alkoholowych zawierających powyżej 18% alkoholu przeznaczonych do spożycia w miejscu sprzedaży na terenie Gminy Świekatowo wynosi 1.</w:t>
      </w:r>
    </w:p>
    <w:p w:rsidR="00263C0C" w:rsidRPr="007C429F" w:rsidRDefault="00263C0C" w:rsidP="002333F7">
      <w:pPr>
        <w:rPr>
          <w:rFonts w:ascii="Times New Roman" w:hAnsi="Times New Roman" w:cs="Times New Roman"/>
          <w:sz w:val="24"/>
          <w:szCs w:val="24"/>
        </w:rPr>
      </w:pPr>
      <w:r w:rsidRPr="007C429F">
        <w:rPr>
          <w:rFonts w:ascii="Times New Roman" w:hAnsi="Times New Roman" w:cs="Times New Roman"/>
          <w:sz w:val="24"/>
          <w:szCs w:val="24"/>
        </w:rPr>
        <w:t xml:space="preserve"> § 4. Maksymalna liczba zezwoleń na sprzedaż napojów alkoholowych zawierających do 4,5% alkoholu oraz piwa przeznaczonych do spożycia poza miejscem sprzedaży na terenie Gminy Świekatowo wynosi 13.</w:t>
      </w:r>
    </w:p>
    <w:p w:rsidR="00263C0C" w:rsidRPr="007C429F" w:rsidRDefault="00263C0C" w:rsidP="002333F7">
      <w:pPr>
        <w:rPr>
          <w:rFonts w:ascii="Times New Roman" w:hAnsi="Times New Roman" w:cs="Times New Roman"/>
          <w:sz w:val="24"/>
          <w:szCs w:val="24"/>
        </w:rPr>
      </w:pPr>
      <w:r w:rsidRPr="007C429F">
        <w:rPr>
          <w:rFonts w:ascii="Times New Roman" w:hAnsi="Times New Roman" w:cs="Times New Roman"/>
          <w:sz w:val="24"/>
          <w:szCs w:val="24"/>
        </w:rPr>
        <w:t xml:space="preserve"> § 5. Maksymalna liczba zezwoleń na sprzedaż napojów alkoholowych zawierających powyżej 4,5% do 18% alkoholu (z wyjątkiem piwa) przeznaczonych do spożycia poza miejscem sprzedaży na terenie Gminy Świekatowo wynosi 10.</w:t>
      </w:r>
    </w:p>
    <w:p w:rsidR="00263C0C" w:rsidRPr="007C429F" w:rsidRDefault="00263C0C" w:rsidP="002333F7">
      <w:pPr>
        <w:rPr>
          <w:rFonts w:ascii="Times New Roman" w:hAnsi="Times New Roman" w:cs="Times New Roman"/>
          <w:sz w:val="24"/>
          <w:szCs w:val="24"/>
        </w:rPr>
      </w:pPr>
      <w:r w:rsidRPr="007C429F">
        <w:rPr>
          <w:rFonts w:ascii="Times New Roman" w:hAnsi="Times New Roman" w:cs="Times New Roman"/>
          <w:sz w:val="24"/>
          <w:szCs w:val="24"/>
        </w:rPr>
        <w:t xml:space="preserve"> § 6. Maksymalna liczba zezwoleń na sprzedaż napojów alkoholowych zawierających powyżej 18% alkoholu przeznaczonych do spożycia poza miejscem sprzedaży na terenie Gminy Świekatowo wynosi 11. </w:t>
      </w:r>
    </w:p>
    <w:p w:rsidR="00263C0C" w:rsidRPr="00BD3F69" w:rsidRDefault="00263C0C" w:rsidP="00BD3F69">
      <w:pPr>
        <w:rPr>
          <w:rFonts w:ascii="Times New Roman" w:hAnsi="Times New Roman" w:cs="Times New Roman"/>
          <w:sz w:val="24"/>
          <w:szCs w:val="24"/>
        </w:rPr>
      </w:pPr>
      <w:r w:rsidRPr="007C429F">
        <w:rPr>
          <w:rFonts w:ascii="Times New Roman" w:hAnsi="Times New Roman" w:cs="Times New Roman"/>
          <w:sz w:val="24"/>
          <w:szCs w:val="24"/>
        </w:rPr>
        <w:t>§ 7. 1. Na terenie Gminy Świekatowo miejsca sprzedaży napojów alkoholowych, przeznaczonych do spożycia poza miejscem sprzedaży jak i w miejscu sprzedaży nie mogą być usytuowane bliżej niż 50 m od obiektów chronionych wymienionych w art. 14 ustawy z dnia 26 października 1982 r. o wychowaniu w trzeźwości i przeciwdziałaniu alkoholizmowi. 2. Pomiaru odległości dokonuje się wzdłuż ciągów komunikacyjnych od drzwi wejściowych obiektów określonych w ust. 1 do drzwi wejściowych miejsc sprzedaży lub podawania napojów alkoholowych.</w:t>
      </w:r>
    </w:p>
    <w:p w:rsidR="00263C0C" w:rsidRPr="00F7666E" w:rsidRDefault="00263C0C" w:rsidP="00B15E1F">
      <w:pPr>
        <w:pStyle w:val="ListParagraph"/>
        <w:spacing w:after="0" w:line="278" w:lineRule="auto"/>
        <w:ind w:left="57" w:right="20"/>
        <w:rPr>
          <w:rFonts w:ascii="Times New Roman" w:hAnsi="Times New Roman" w:cs="Times New Roman"/>
          <w:b/>
          <w:bCs/>
          <w:sz w:val="24"/>
          <w:szCs w:val="24"/>
        </w:rPr>
      </w:pPr>
      <w:r w:rsidRPr="007C429F">
        <w:rPr>
          <w:rFonts w:ascii="Times New Roman" w:hAnsi="Times New Roman" w:cs="Times New Roman"/>
          <w:sz w:val="24"/>
          <w:szCs w:val="24"/>
        </w:rPr>
        <w:t xml:space="preserve">3. </w:t>
      </w:r>
      <w:r w:rsidRPr="00F7666E">
        <w:rPr>
          <w:rFonts w:ascii="Times New Roman" w:hAnsi="Times New Roman" w:cs="Times New Roman"/>
          <w:b/>
          <w:bCs/>
          <w:sz w:val="24"/>
          <w:szCs w:val="24"/>
        </w:rPr>
        <w:t xml:space="preserve">Z wywiadów, rozmów i obserwacji zauważamy w naszej gminie potrzebę objęcia profilaktyką uzależnień grupę osób powyżej 60 lat- Seniorów. </w:t>
      </w:r>
    </w:p>
    <w:p w:rsidR="00263C0C" w:rsidRDefault="00263C0C"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71DD0">
        <w:rPr>
          <w:rFonts w:ascii="Times New Roman" w:hAnsi="Times New Roman" w:cs="Times New Roman"/>
          <w:sz w:val="24"/>
          <w:szCs w:val="24"/>
          <w:lang w:eastAsia="pl-PL"/>
        </w:rPr>
        <w:t>Założeniem zadania</w:t>
      </w:r>
      <w:r>
        <w:rPr>
          <w:rFonts w:ascii="Times New Roman" w:hAnsi="Times New Roman" w:cs="Times New Roman"/>
          <w:sz w:val="24"/>
          <w:szCs w:val="24"/>
          <w:lang w:eastAsia="pl-PL"/>
        </w:rPr>
        <w:t xml:space="preserve"> w Programie</w:t>
      </w:r>
      <w:r w:rsidRPr="00571DD0">
        <w:rPr>
          <w:rFonts w:ascii="Times New Roman" w:hAnsi="Times New Roman" w:cs="Times New Roman"/>
          <w:sz w:val="24"/>
          <w:szCs w:val="24"/>
          <w:lang w:eastAsia="pl-PL"/>
        </w:rPr>
        <w:t xml:space="preserve"> jest szeroko pojęta edukacja profilaktyczna skierowana do osób starszych, pod hasłem </w:t>
      </w:r>
      <w:r w:rsidRPr="00571DD0">
        <w:rPr>
          <w:rFonts w:ascii="Times New Roman" w:hAnsi="Times New Roman" w:cs="Times New Roman"/>
          <w:b/>
          <w:bCs/>
          <w:sz w:val="24"/>
          <w:szCs w:val="24"/>
          <w:lang w:eastAsia="pl-PL"/>
        </w:rPr>
        <w:t>„Profilaktyka</w:t>
      </w:r>
      <w:r>
        <w:rPr>
          <w:rFonts w:ascii="Times New Roman" w:hAnsi="Times New Roman" w:cs="Times New Roman"/>
          <w:b/>
          <w:bCs/>
          <w:sz w:val="24"/>
          <w:szCs w:val="24"/>
          <w:lang w:eastAsia="pl-PL"/>
        </w:rPr>
        <w:t xml:space="preserve"> Senioralna</w:t>
      </w:r>
      <w:r w:rsidRPr="00571DD0">
        <w:rPr>
          <w:rFonts w:ascii="Times New Roman" w:hAnsi="Times New Roman" w:cs="Times New Roman"/>
          <w:b/>
          <w:bCs/>
          <w:sz w:val="24"/>
          <w:szCs w:val="24"/>
          <w:lang w:eastAsia="pl-PL"/>
        </w:rPr>
        <w:t>”.</w:t>
      </w:r>
      <w:r w:rsidRPr="00571DD0">
        <w:rPr>
          <w:rFonts w:ascii="Times New Roman" w:hAnsi="Times New Roman" w:cs="Times New Roman"/>
          <w:sz w:val="24"/>
          <w:szCs w:val="24"/>
          <w:lang w:eastAsia="pl-PL"/>
        </w:rPr>
        <w:t xml:space="preserve"> Badania epidemiologiczne potwierdzają wysoki odsetek uzależnień wśród seniorów, dlatego bardzo ważne są działania </w:t>
      </w:r>
      <w:r>
        <w:rPr>
          <w:rFonts w:ascii="Times New Roman" w:hAnsi="Times New Roman" w:cs="Times New Roman"/>
          <w:sz w:val="24"/>
          <w:szCs w:val="24"/>
          <w:lang w:eastAsia="pl-PL"/>
        </w:rPr>
        <w:t>wspierające</w:t>
      </w:r>
      <w:r w:rsidRPr="00571DD0">
        <w:rPr>
          <w:rFonts w:ascii="Times New Roman" w:hAnsi="Times New Roman" w:cs="Times New Roman"/>
          <w:sz w:val="24"/>
          <w:szCs w:val="24"/>
          <w:lang w:eastAsia="pl-PL"/>
        </w:rPr>
        <w:t>, które podejmują się realizacji zadań edukacyjno – profilaktycznych.</w:t>
      </w:r>
      <w:r w:rsidRPr="00571DD0">
        <w:rPr>
          <w:rFonts w:ascii="Times New Roman" w:hAnsi="Times New Roman" w:cs="Times New Roman"/>
          <w:sz w:val="24"/>
          <w:szCs w:val="24"/>
          <w:lang w:eastAsia="pl-PL"/>
        </w:rPr>
        <w:br/>
        <w:t>Podjęte przez nas działania profilaktyczne przyczynią się do wyposażenia uczestników zajęć w wiadomości i umiejętności, które pomogą im radzić sobie w różnych trudnych sytuacjach po przez aktywny i zdrowy sposób bycia oraz kreowanie wzorców spędzania wolnego czasu. Dzięki promocji zdrowego stylu życia grupa odbiorców</w:t>
      </w:r>
      <w:r>
        <w:rPr>
          <w:rFonts w:ascii="Times New Roman" w:hAnsi="Times New Roman" w:cs="Times New Roman"/>
          <w:sz w:val="24"/>
          <w:szCs w:val="24"/>
          <w:lang w:eastAsia="pl-PL"/>
        </w:rPr>
        <w:t>- Seniorów-</w:t>
      </w:r>
      <w:r w:rsidRPr="00571DD0">
        <w:rPr>
          <w:rFonts w:ascii="Times New Roman" w:hAnsi="Times New Roman" w:cs="Times New Roman"/>
          <w:sz w:val="24"/>
          <w:szCs w:val="24"/>
          <w:lang w:eastAsia="pl-PL"/>
        </w:rPr>
        <w:t xml:space="preserve"> będzie dysponowała wiedzą, którą będzie mogła dzielić się z innymi, a szczególnie z młodymi ludźmi.</w:t>
      </w:r>
      <w:r w:rsidRPr="00571DD0">
        <w:rPr>
          <w:rFonts w:ascii="Times New Roman" w:hAnsi="Times New Roman" w:cs="Times New Roman"/>
          <w:sz w:val="24"/>
          <w:szCs w:val="24"/>
          <w:lang w:eastAsia="pl-PL"/>
        </w:rPr>
        <w:br/>
      </w:r>
      <w:r>
        <w:rPr>
          <w:rFonts w:ascii="Times New Roman" w:hAnsi="Times New Roman" w:cs="Times New Roman"/>
          <w:color w:val="000000"/>
          <w:sz w:val="24"/>
          <w:szCs w:val="24"/>
          <w:lang w:eastAsia="pl-PL"/>
        </w:rPr>
        <w:t>Będziemy podejmować działania powodujące:</w:t>
      </w:r>
    </w:p>
    <w:p w:rsidR="00263C0C" w:rsidRPr="0051642D" w:rsidRDefault="00263C0C"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 xml:space="preserve"> poszerzenie wiedzy</w:t>
      </w:r>
      <w:r w:rsidRPr="0051642D">
        <w:rPr>
          <w:rFonts w:ascii="Times New Roman" w:hAnsi="Times New Roman" w:cs="Times New Roman"/>
          <w:color w:val="000000"/>
          <w:sz w:val="24"/>
          <w:szCs w:val="24"/>
          <w:lang w:eastAsia="pl-PL"/>
        </w:rPr>
        <w:t xml:space="preserve"> na temat skutków używania legalnych substancji psychoaktywnych takich jak: leki, alkohol, papierosy, napoje zawierające kofeinę przez seniorów,</w:t>
      </w:r>
    </w:p>
    <w:p w:rsidR="00263C0C" w:rsidRPr="0051642D" w:rsidRDefault="00263C0C"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1642D">
        <w:rPr>
          <w:rFonts w:ascii="Times New Roman" w:hAnsi="Times New Roman" w:cs="Times New Roman"/>
          <w:color w:val="000000"/>
          <w:sz w:val="24"/>
          <w:szCs w:val="24"/>
          <w:lang w:eastAsia="pl-PL"/>
        </w:rPr>
        <w:t>poszerzenie wiedzy na temat zachowań ryzykownych związanych z niewłaściwym użytkowaniem legalnych substancji psychoaktywnych z wyszczególnieniem negatywnych konsekwencji powstałych z ich jednoczesnego przyjmowania,</w:t>
      </w:r>
    </w:p>
    <w:p w:rsidR="00263C0C" w:rsidRPr="0051642D" w:rsidRDefault="00263C0C"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1642D">
        <w:rPr>
          <w:rFonts w:ascii="Times New Roman" w:hAnsi="Times New Roman" w:cs="Times New Roman"/>
          <w:color w:val="000000"/>
          <w:sz w:val="24"/>
          <w:szCs w:val="24"/>
          <w:lang w:eastAsia="pl-PL"/>
        </w:rPr>
        <w:t>obalenie błędnych stereotypów dotyczących pozytywnego wpływu niektórych substancji na poprawę funkcjonowania zdrowotnego człowieka,</w:t>
      </w:r>
    </w:p>
    <w:p w:rsidR="00263C0C" w:rsidRPr="0051642D" w:rsidRDefault="00263C0C"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1642D">
        <w:rPr>
          <w:rFonts w:ascii="Times New Roman" w:hAnsi="Times New Roman" w:cs="Times New Roman"/>
          <w:color w:val="000000"/>
          <w:sz w:val="24"/>
          <w:szCs w:val="24"/>
          <w:lang w:eastAsia="pl-PL"/>
        </w:rPr>
        <w:t>rozwijanie świadomości na temat zagrożenia wynikającego z niewłaściwego przyjmowania legalnych substancji psychoaktywnych,</w:t>
      </w:r>
    </w:p>
    <w:p w:rsidR="00263C0C" w:rsidRPr="0051642D" w:rsidRDefault="00263C0C"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1642D">
        <w:rPr>
          <w:rFonts w:ascii="Times New Roman" w:hAnsi="Times New Roman" w:cs="Times New Roman"/>
          <w:color w:val="000000"/>
          <w:sz w:val="24"/>
          <w:szCs w:val="24"/>
          <w:lang w:eastAsia="pl-PL"/>
        </w:rPr>
        <w:t>wzbudzenie refleksji na temat skutków wynikających z przyjmowania danych substancji,</w:t>
      </w:r>
    </w:p>
    <w:p w:rsidR="00263C0C" w:rsidRPr="0051642D" w:rsidRDefault="00263C0C"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1642D">
        <w:rPr>
          <w:rFonts w:ascii="Times New Roman" w:hAnsi="Times New Roman" w:cs="Times New Roman"/>
          <w:color w:val="000000"/>
          <w:sz w:val="24"/>
          <w:szCs w:val="24"/>
          <w:lang w:eastAsia="pl-PL"/>
        </w:rPr>
        <w:t>kształtowanie postaw świadomego podejmowania decyzji dotyczących zażywania leków, picia alkoholu, napojów zawierających kofeinę, palenia papierosów,</w:t>
      </w:r>
    </w:p>
    <w:p w:rsidR="00263C0C" w:rsidRPr="0051642D" w:rsidRDefault="00263C0C" w:rsidP="0051642D">
      <w:pPr>
        <w:numPr>
          <w:ilvl w:val="0"/>
          <w:numId w:val="40"/>
        </w:numPr>
        <w:shd w:val="clear" w:color="auto" w:fill="FFFFFF"/>
        <w:spacing w:before="60" w:after="0" w:line="240" w:lineRule="auto"/>
        <w:ind w:left="225"/>
        <w:textAlignment w:val="baseline"/>
        <w:rPr>
          <w:rFonts w:ascii="Arial" w:hAnsi="Arial" w:cs="Arial"/>
          <w:color w:val="000000"/>
          <w:sz w:val="20"/>
          <w:szCs w:val="20"/>
          <w:lang w:eastAsia="pl-PL"/>
        </w:rPr>
      </w:pPr>
      <w:r w:rsidRPr="0051642D">
        <w:rPr>
          <w:rFonts w:ascii="Times New Roman" w:hAnsi="Times New Roman" w:cs="Times New Roman"/>
          <w:color w:val="000000"/>
          <w:sz w:val="24"/>
          <w:szCs w:val="24"/>
          <w:lang w:eastAsia="pl-PL"/>
        </w:rPr>
        <w:t>dostarczenie adaptacyjnych sposobów radzenia sobie i odreagowania w sytuacjach trudnych</w:t>
      </w:r>
      <w:r w:rsidRPr="0051642D">
        <w:rPr>
          <w:rFonts w:ascii="Arial" w:hAnsi="Arial" w:cs="Arial"/>
          <w:color w:val="000000"/>
          <w:sz w:val="20"/>
          <w:szCs w:val="20"/>
          <w:lang w:eastAsia="pl-PL"/>
        </w:rPr>
        <w:t>.</w:t>
      </w:r>
    </w:p>
    <w:p w:rsidR="00263C0C" w:rsidRDefault="00263C0C" w:rsidP="00796A5C">
      <w:pPr>
        <w:spacing w:after="0" w:line="240" w:lineRule="auto"/>
        <w:rPr>
          <w:rFonts w:ascii="Times New Roman" w:hAnsi="Times New Roman" w:cs="Times New Roman"/>
          <w:sz w:val="24"/>
          <w:szCs w:val="24"/>
          <w:lang w:eastAsia="pl-PL"/>
        </w:rPr>
      </w:pPr>
    </w:p>
    <w:p w:rsidR="00263C0C" w:rsidRPr="007C429F" w:rsidRDefault="00263C0C" w:rsidP="00A81B95">
      <w:pPr>
        <w:spacing w:after="0" w:line="278" w:lineRule="auto"/>
        <w:ind w:left="587" w:right="20"/>
        <w:rPr>
          <w:rFonts w:ascii="Times New Roman" w:hAnsi="Times New Roman" w:cs="Times New Roman"/>
          <w:b/>
          <w:bCs/>
          <w:color w:val="000000"/>
          <w:sz w:val="24"/>
          <w:szCs w:val="24"/>
        </w:rPr>
      </w:pPr>
      <w:r w:rsidRPr="007C429F">
        <w:rPr>
          <w:rFonts w:ascii="Times New Roman" w:hAnsi="Times New Roman" w:cs="Times New Roman"/>
          <w:b/>
          <w:bCs/>
          <w:color w:val="000000"/>
          <w:sz w:val="24"/>
          <w:szCs w:val="24"/>
        </w:rPr>
        <w:t>II.  Ce</w:t>
      </w:r>
      <w:r>
        <w:rPr>
          <w:rFonts w:ascii="Times New Roman" w:hAnsi="Times New Roman" w:cs="Times New Roman"/>
          <w:b/>
          <w:bCs/>
          <w:color w:val="000000"/>
          <w:sz w:val="24"/>
          <w:szCs w:val="24"/>
        </w:rPr>
        <w:t>le, zadania, sposób realizacji P</w:t>
      </w:r>
      <w:r w:rsidRPr="007C429F">
        <w:rPr>
          <w:rFonts w:ascii="Times New Roman" w:hAnsi="Times New Roman" w:cs="Times New Roman"/>
          <w:b/>
          <w:bCs/>
          <w:color w:val="000000"/>
          <w:sz w:val="24"/>
          <w:szCs w:val="24"/>
        </w:rPr>
        <w:t xml:space="preserve">rogramu </w:t>
      </w:r>
    </w:p>
    <w:p w:rsidR="00263C0C" w:rsidRPr="005A752F" w:rsidRDefault="00263C0C"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w:t>
      </w:r>
    </w:p>
    <w:p w:rsidR="00263C0C" w:rsidRPr="005A752F" w:rsidRDefault="00263C0C"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1) diagnoza problemu uzależnienia od alkoholu i narkotyków na terenie gminy oraz potrzeb lokalnego środowiska w zakresie pomocy w jego rozwiązywaniu,</w:t>
      </w:r>
    </w:p>
    <w:p w:rsidR="00263C0C" w:rsidRPr="005A752F" w:rsidRDefault="00263C0C"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2) zwiększenie dostępności i skuteczności pomocy terapeutycznej dla osób uzależnionych od alkoholu i narkotyków  oraz członków ich rodzin,</w:t>
      </w:r>
    </w:p>
    <w:p w:rsidR="00263C0C" w:rsidRPr="005A752F" w:rsidRDefault="00263C0C"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3) udzielanie rodzinom, w których występują problemy alkoholowe, narkotykowe  pomocy psychospołecznej i prawnej, </w:t>
      </w:r>
    </w:p>
    <w:p w:rsidR="00263C0C" w:rsidRPr="005A752F" w:rsidRDefault="00263C0C"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4) wzrost wiedzy społeczeństwa (dzieci, młodzieży, rodziców, dorosłych mieszkańców gminy) na temat skutków nadużywania alkoholu, narkotyków  i możliwości przeciwdziałania zjawisku,</w:t>
      </w:r>
    </w:p>
    <w:p w:rsidR="00263C0C" w:rsidRPr="005A752F" w:rsidRDefault="00263C0C"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5) ograniczanie skali zjawiska uzależnienia od alkoholu i narkotyków. </w:t>
      </w:r>
    </w:p>
    <w:p w:rsidR="00263C0C" w:rsidRPr="007C429F" w:rsidRDefault="00263C0C" w:rsidP="002B3E39">
      <w:pPr>
        <w:pStyle w:val="ListParagraph"/>
        <w:ind w:left="360"/>
        <w:rPr>
          <w:rFonts w:ascii="Times New Roman" w:hAnsi="Times New Roman" w:cs="Times New Roman"/>
          <w:b/>
          <w:bCs/>
          <w:color w:val="000000"/>
          <w:sz w:val="24"/>
          <w:szCs w:val="24"/>
        </w:rPr>
      </w:pPr>
    </w:p>
    <w:p w:rsidR="00263C0C" w:rsidRPr="007C429F" w:rsidRDefault="00263C0C" w:rsidP="002B3E39">
      <w:pPr>
        <w:pStyle w:val="ListParagraph"/>
        <w:ind w:left="360"/>
        <w:rPr>
          <w:rFonts w:ascii="Times New Roman" w:hAnsi="Times New Roman" w:cs="Times New Roman"/>
          <w:b/>
          <w:bCs/>
          <w:sz w:val="24"/>
          <w:szCs w:val="24"/>
        </w:rPr>
      </w:pPr>
      <w:r w:rsidRPr="007C429F">
        <w:rPr>
          <w:rFonts w:ascii="Times New Roman" w:hAnsi="Times New Roman" w:cs="Times New Roman"/>
          <w:b/>
          <w:bCs/>
          <w:color w:val="000000"/>
          <w:sz w:val="24"/>
          <w:szCs w:val="24"/>
        </w:rPr>
        <w:t xml:space="preserve"> </w:t>
      </w:r>
      <w:r w:rsidRPr="007C429F">
        <w:rPr>
          <w:rFonts w:ascii="Times New Roman" w:hAnsi="Times New Roman" w:cs="Times New Roman"/>
          <w:b/>
          <w:bCs/>
          <w:sz w:val="24"/>
          <w:szCs w:val="24"/>
        </w:rPr>
        <w:t xml:space="preserve">Zadania, sposób realizacji programu: </w:t>
      </w:r>
    </w:p>
    <w:p w:rsidR="00263C0C" w:rsidRPr="007C429F" w:rsidRDefault="00263C0C"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II.1. Diagnoza problemu uzależnienia od alkoholu  i narkotyków na terenie gminy oraz potrzeb lokalnego środowiska w zakresie pomocy w jego rozwiązywaniu: </w:t>
      </w:r>
    </w:p>
    <w:p w:rsidR="00263C0C" w:rsidRPr="007C429F" w:rsidRDefault="00263C0C" w:rsidP="00A15DBC">
      <w:pPr>
        <w:rPr>
          <w:rFonts w:ascii="Times New Roman" w:hAnsi="Times New Roman" w:cs="Times New Roman"/>
          <w:sz w:val="24"/>
          <w:szCs w:val="24"/>
        </w:rPr>
      </w:pPr>
      <w:r w:rsidRPr="007C429F">
        <w:rPr>
          <w:rFonts w:ascii="Times New Roman" w:hAnsi="Times New Roman" w:cs="Times New Roman"/>
          <w:sz w:val="24"/>
          <w:szCs w:val="24"/>
        </w:rPr>
        <w:t xml:space="preserve">1) prowadzenie monitoringu oraz  badań  na temat skali zjawiska uzależnienia od alkoholu, narkotyków, postaw wobec zjawiska dorosłych mieszkańców gminy, dzieci i młodzieży, potrzeb co do sposobów rozwiązań problemu oraz opracowanie planu działań profilaktycznych.   </w:t>
      </w:r>
    </w:p>
    <w:p w:rsidR="00263C0C" w:rsidRPr="007C429F" w:rsidRDefault="00263C0C"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 2.Zwiększenie dostępności pomocy terapeutycznej i rehabilitacyjnej dla osób uzależnionych i współuzależnionych od alkoholu</w:t>
      </w:r>
      <w:r>
        <w:rPr>
          <w:rFonts w:ascii="Times New Roman" w:hAnsi="Times New Roman" w:cs="Times New Roman"/>
          <w:b/>
          <w:bCs/>
          <w:sz w:val="24"/>
          <w:szCs w:val="24"/>
        </w:rPr>
        <w:t xml:space="preserve"> i narkotyków</w:t>
      </w:r>
      <w:r w:rsidRPr="007C429F">
        <w:rPr>
          <w:rFonts w:ascii="Times New Roman" w:hAnsi="Times New Roman" w:cs="Times New Roman"/>
          <w:b/>
          <w:bCs/>
          <w:sz w:val="24"/>
          <w:szCs w:val="24"/>
        </w:rPr>
        <w:t xml:space="preserve">: </w:t>
      </w:r>
    </w:p>
    <w:p w:rsidR="00263C0C" w:rsidRPr="007C429F" w:rsidRDefault="00263C0C"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prowadzenie punktu konsultacyjno-informacyjnego dla osób uzależnionych od alkoholu i</w:t>
      </w:r>
      <w:r>
        <w:rPr>
          <w:rFonts w:ascii="Times New Roman" w:hAnsi="Times New Roman" w:cs="Times New Roman"/>
          <w:sz w:val="24"/>
          <w:szCs w:val="24"/>
        </w:rPr>
        <w:t xml:space="preserve"> narkotyków oraz innych uzależnień i</w:t>
      </w:r>
      <w:r w:rsidRPr="007C429F">
        <w:rPr>
          <w:rFonts w:ascii="Times New Roman" w:hAnsi="Times New Roman" w:cs="Times New Roman"/>
          <w:sz w:val="24"/>
          <w:szCs w:val="24"/>
        </w:rPr>
        <w:t xml:space="preserve"> ich rodzin. Punkt świadczy usługi dla osób i rodzin dotkniętych przemocą.</w:t>
      </w:r>
    </w:p>
    <w:p w:rsidR="00263C0C" w:rsidRPr="007C429F" w:rsidRDefault="00263C0C"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szerokie informowanie społeczeństwa o możliwościach korzystania z pomocy terapeutycznej i rehabilitacyjnej dla osób uzależnionych i współuzależnionych od alkoholu</w:t>
      </w:r>
      <w:r>
        <w:rPr>
          <w:rFonts w:ascii="Times New Roman" w:hAnsi="Times New Roman" w:cs="Times New Roman"/>
          <w:sz w:val="24"/>
          <w:szCs w:val="24"/>
        </w:rPr>
        <w:t xml:space="preserve"> i innych uzależnień w tym uzależnień beawioralnych</w:t>
      </w:r>
      <w:r w:rsidRPr="007C429F">
        <w:rPr>
          <w:rFonts w:ascii="Times New Roman" w:hAnsi="Times New Roman" w:cs="Times New Roman"/>
          <w:sz w:val="24"/>
          <w:szCs w:val="24"/>
        </w:rPr>
        <w:t xml:space="preserve"> poprzez upowszechnianie materiałów edukacyjnych (plakaty, ulotki, broszury), udział w kampaniach społecznych, </w:t>
      </w:r>
    </w:p>
    <w:p w:rsidR="00263C0C" w:rsidRPr="007C429F" w:rsidRDefault="00263C0C"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finansowanie konsultacji psychologicznych, psychiatrycznych i programów terapeutycznych dla klientów punktu konsultacyjno - informacyjnego i Gminnej Komisji Profilaktyki i Rozwiązywania Problemów Alkoholowych. </w:t>
      </w:r>
    </w:p>
    <w:p w:rsidR="00263C0C" w:rsidRPr="007C429F" w:rsidRDefault="00263C0C" w:rsidP="00640082">
      <w:pPr>
        <w:spacing w:after="0" w:line="240" w:lineRule="auto"/>
        <w:rPr>
          <w:rFonts w:ascii="Times New Roman" w:hAnsi="Times New Roman" w:cs="Times New Roman"/>
          <w:b/>
          <w:bCs/>
          <w:i/>
          <w:iCs/>
          <w:sz w:val="24"/>
          <w:szCs w:val="24"/>
        </w:rPr>
      </w:pPr>
      <w:r w:rsidRPr="007C429F">
        <w:rPr>
          <w:rFonts w:ascii="Times New Roman" w:hAnsi="Times New Roman" w:cs="Times New Roman"/>
          <w:sz w:val="24"/>
          <w:szCs w:val="24"/>
        </w:rPr>
        <w:t xml:space="preserve"> </w:t>
      </w:r>
      <w:r w:rsidRPr="007C429F">
        <w:rPr>
          <w:rFonts w:ascii="Times New Roman" w:hAnsi="Times New Roman" w:cs="Times New Roman"/>
          <w:b/>
          <w:bCs/>
          <w:sz w:val="24"/>
          <w:szCs w:val="24"/>
        </w:rPr>
        <w:t>II.3. Udzielanie rodzinom, w których</w:t>
      </w:r>
      <w:r w:rsidRPr="007C429F">
        <w:rPr>
          <w:rFonts w:ascii="Times New Roman" w:hAnsi="Times New Roman" w:cs="Times New Roman"/>
          <w:b/>
          <w:bCs/>
          <w:i/>
          <w:iCs/>
          <w:sz w:val="24"/>
          <w:szCs w:val="24"/>
        </w:rPr>
        <w:t xml:space="preserve"> występują problemy alkoholowe </w:t>
      </w:r>
      <w:r>
        <w:rPr>
          <w:rFonts w:ascii="Times New Roman" w:hAnsi="Times New Roman" w:cs="Times New Roman"/>
          <w:b/>
          <w:bCs/>
          <w:i/>
          <w:iCs/>
          <w:sz w:val="24"/>
          <w:szCs w:val="24"/>
        </w:rPr>
        <w:t xml:space="preserve"> i inne uzależnienia </w:t>
      </w:r>
      <w:r w:rsidRPr="007C429F">
        <w:rPr>
          <w:rFonts w:ascii="Times New Roman" w:hAnsi="Times New Roman" w:cs="Times New Roman"/>
          <w:b/>
          <w:bCs/>
          <w:sz w:val="24"/>
          <w:szCs w:val="24"/>
        </w:rPr>
        <w:t xml:space="preserve">oraz przemoc, pomocy psychospołecznej i prawnej: </w:t>
      </w:r>
    </w:p>
    <w:p w:rsidR="00263C0C" w:rsidRPr="007C429F" w:rsidRDefault="00263C0C" w:rsidP="00640082">
      <w:pPr>
        <w:pStyle w:val="ListParagraph"/>
        <w:numPr>
          <w:ilvl w:val="0"/>
          <w:numId w:val="28"/>
        </w:numPr>
        <w:spacing w:after="0" w:line="240" w:lineRule="auto"/>
        <w:rPr>
          <w:rFonts w:ascii="Times New Roman" w:hAnsi="Times New Roman" w:cs="Times New Roman"/>
          <w:i/>
          <w:iCs/>
          <w:sz w:val="24"/>
          <w:szCs w:val="24"/>
        </w:rPr>
      </w:pPr>
      <w:r w:rsidRPr="007C429F">
        <w:rPr>
          <w:rFonts w:ascii="Times New Roman" w:hAnsi="Times New Roman" w:cs="Times New Roman"/>
          <w:sz w:val="24"/>
          <w:szCs w:val="24"/>
        </w:rPr>
        <w:t>finansowanie działalności Świetlicy wiejskiej w Świekatowie</w:t>
      </w:r>
    </w:p>
    <w:p w:rsidR="00263C0C" w:rsidRPr="007C429F" w:rsidRDefault="00263C0C"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dofinansowanie działalności Klubu Młodzieżowego w Świekatowie</w:t>
      </w:r>
    </w:p>
    <w:p w:rsidR="00263C0C" w:rsidRPr="007C429F" w:rsidRDefault="00263C0C" w:rsidP="00640082">
      <w:pPr>
        <w:pStyle w:val="ListParagraph"/>
        <w:numPr>
          <w:ilvl w:val="0"/>
          <w:numId w:val="28"/>
        </w:numPr>
        <w:spacing w:after="0" w:line="240" w:lineRule="auto"/>
        <w:rPr>
          <w:rFonts w:ascii="Times New Roman" w:hAnsi="Times New Roman" w:cs="Times New Roman"/>
          <w:i/>
          <w:iCs/>
          <w:sz w:val="24"/>
          <w:szCs w:val="24"/>
        </w:rPr>
      </w:pPr>
      <w:r w:rsidRPr="007C429F">
        <w:rPr>
          <w:rFonts w:ascii="Times New Roman" w:hAnsi="Times New Roman" w:cs="Times New Roman"/>
          <w:sz w:val="24"/>
          <w:szCs w:val="24"/>
        </w:rPr>
        <w:t xml:space="preserve">konsultacje zainteresowanych z członkami Gminnej Komisji Profilaktyki i Rozwiązywania Problemów Alkoholowych, </w:t>
      </w:r>
    </w:p>
    <w:p w:rsidR="00263C0C" w:rsidRPr="007C429F" w:rsidRDefault="00263C0C"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motywowanie osób uzależnionych do podjęcia leczenia odwykowego w szpitalu, </w:t>
      </w:r>
    </w:p>
    <w:p w:rsidR="00263C0C" w:rsidRPr="007C429F" w:rsidRDefault="00263C0C"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motywowanie osób pijących: szkodliwie i r</w:t>
      </w:r>
      <w:r>
        <w:rPr>
          <w:rFonts w:ascii="Times New Roman" w:hAnsi="Times New Roman" w:cs="Times New Roman"/>
          <w:sz w:val="24"/>
          <w:szCs w:val="24"/>
        </w:rPr>
        <w:t xml:space="preserve">yzykownie, osób z różnymi uzależnieniami </w:t>
      </w:r>
      <w:r w:rsidRPr="007C429F">
        <w:rPr>
          <w:rFonts w:ascii="Times New Roman" w:hAnsi="Times New Roman" w:cs="Times New Roman"/>
          <w:sz w:val="24"/>
          <w:szCs w:val="24"/>
        </w:rPr>
        <w:t>zagrożonych przemocą do skorzystania z pomocy terapeuty w Punkcie Konsultacyjnym – czynnym 4 godziny w miesiącu</w:t>
      </w:r>
    </w:p>
    <w:p w:rsidR="00263C0C" w:rsidRDefault="00263C0C" w:rsidP="00587053">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II.4. Wzrost wiedzy społeczeństwa (dzieci, młodzieży, rodziców, dorosłych mieszkańców gminy) na temat skutków nadużywania alkoholu, narkotyków, możliwości przeciwdziałania zjawisku</w:t>
      </w:r>
    </w:p>
    <w:p w:rsidR="00263C0C" w:rsidRPr="0045661D" w:rsidRDefault="00263C0C" w:rsidP="0045661D">
      <w:pPr>
        <w:pStyle w:val="ListParagraph"/>
        <w:numPr>
          <w:ilvl w:val="0"/>
          <w:numId w:val="28"/>
        </w:numPr>
        <w:spacing w:after="0" w:line="240" w:lineRule="auto"/>
        <w:rPr>
          <w:rFonts w:ascii="Times New Roman" w:hAnsi="Times New Roman" w:cs="Times New Roman"/>
          <w:sz w:val="24"/>
          <w:szCs w:val="24"/>
        </w:rPr>
      </w:pPr>
      <w:r w:rsidRPr="0045661D">
        <w:rPr>
          <w:rFonts w:ascii="Times New Roman" w:hAnsi="Times New Roman" w:cs="Times New Roman"/>
          <w:sz w:val="24"/>
          <w:szCs w:val="24"/>
        </w:rPr>
        <w:t xml:space="preserve">prowadzenie profilaktycznej działalności informacyjnej i edukacyjnej oraz działalności szkoleniowej w </w:t>
      </w:r>
    </w:p>
    <w:p w:rsidR="00263C0C" w:rsidRPr="0045661D" w:rsidRDefault="00263C0C" w:rsidP="00587053">
      <w:pPr>
        <w:spacing w:after="0" w:line="240" w:lineRule="auto"/>
        <w:rPr>
          <w:rFonts w:ascii="Times New Roman" w:hAnsi="Times New Roman" w:cs="Times New Roman"/>
          <w:b/>
          <w:bCs/>
          <w:sz w:val="24"/>
          <w:szCs w:val="24"/>
        </w:rPr>
      </w:pPr>
      <w:r w:rsidRPr="0045661D">
        <w:rPr>
          <w:rFonts w:ascii="Times New Roman" w:hAnsi="Times New Roman" w:cs="Times New Roman"/>
          <w:sz w:val="24"/>
          <w:szCs w:val="24"/>
        </w:rPr>
        <w:t>zakresie rozwiązywania problemów alkoholowych, przeciwdziałania narkomanii oraz uzależnieniom behawioralnym, w szczególności dla dzieci i młodzieży, w tym prowadzenie pozalekcyjnych zajęć sportowych, a także działań na rzecz dożywiania dzieci uczestniczących w pozalekcyjnych programach opiekuńczo-wychowawczych i socjoterapeutycznych;</w:t>
      </w:r>
    </w:p>
    <w:p w:rsidR="00263C0C" w:rsidRPr="007C429F" w:rsidRDefault="00263C0C" w:rsidP="00587053">
      <w:pPr>
        <w:spacing w:after="0" w:line="240" w:lineRule="auto"/>
        <w:rPr>
          <w:rFonts w:ascii="Times New Roman" w:hAnsi="Times New Roman" w:cs="Times New Roman"/>
          <w:sz w:val="24"/>
          <w:szCs w:val="24"/>
        </w:rPr>
      </w:pPr>
      <w:r w:rsidRPr="00D03DDD">
        <w:rPr>
          <w:rFonts w:ascii="Times New Roman" w:hAnsi="Times New Roman" w:cs="Times New Roman"/>
          <w:sz w:val="24"/>
          <w:szCs w:val="24"/>
        </w:rPr>
        <w:t>1</w:t>
      </w:r>
      <w:r w:rsidRPr="007C429F">
        <w:rPr>
          <w:rFonts w:ascii="Times New Roman" w:hAnsi="Times New Roman" w:cs="Times New Roman"/>
          <w:sz w:val="24"/>
          <w:szCs w:val="24"/>
        </w:rPr>
        <w:t>)</w:t>
      </w:r>
      <w:r>
        <w:rPr>
          <w:rFonts w:ascii="Times New Roman" w:hAnsi="Times New Roman" w:cs="Times New Roman"/>
          <w:sz w:val="24"/>
          <w:szCs w:val="24"/>
        </w:rPr>
        <w:t xml:space="preserve"> współpraca z dyrektorem</w:t>
      </w:r>
      <w:r w:rsidRPr="007C429F">
        <w:rPr>
          <w:rFonts w:ascii="Times New Roman" w:hAnsi="Times New Roman" w:cs="Times New Roman"/>
          <w:sz w:val="24"/>
          <w:szCs w:val="24"/>
        </w:rPr>
        <w:t xml:space="preserve"> szkoły w celu podejmowania wspólnych działań o charakterze profilaktyczno-naprawczym w sprawach indywidualnych uczniów, </w:t>
      </w:r>
    </w:p>
    <w:p w:rsidR="00263C0C" w:rsidRPr="007C429F" w:rsidRDefault="00263C0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dofinansowanie  programów profilaktyki uzależnień lub programów  zdrowego stylu życia, </w:t>
      </w:r>
    </w:p>
    <w:p w:rsidR="00263C0C" w:rsidRPr="007C429F" w:rsidRDefault="00263C0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aktywny udział szkoły w ogólnopolskiej kampanii profilaktycznej „Zachowaj Trzeźwy Umysł”, </w:t>
      </w:r>
    </w:p>
    <w:p w:rsidR="00263C0C" w:rsidRPr="007C429F" w:rsidRDefault="00263C0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aktywny udział w ogólnopolskiej kampanii „Postaw na Rodzinę!”, </w:t>
      </w:r>
    </w:p>
    <w:p w:rsidR="00263C0C" w:rsidRPr="007C429F" w:rsidRDefault="00263C0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5) promocja wśród dorosłych mieszkańców gminy ogólnopolskich kampanii, min. poprzez rozprowadzanie materiałów edukacyjnych,  </w:t>
      </w:r>
    </w:p>
    <w:p w:rsidR="00263C0C" w:rsidRPr="007C429F" w:rsidRDefault="00263C0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6) wspieranie finansowe i merytoryczne zajęć warsztatowych dla dzieci i młodzieży pod kątem kształtowania ich umiejętności życiowych, np. radzenia sobie ze stresem, podejmowania decyzji, szukania pomocy,  </w:t>
      </w:r>
    </w:p>
    <w:p w:rsidR="00263C0C" w:rsidRPr="007C429F" w:rsidRDefault="00263C0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7)  wspieranie działań profilaktycznych polegających na promocji spędzania wolnego czasu bez używek poprzez organizowanie lokalnych imprez o charakterze rozrywkowym, sportowym, prozdrowotnym dla dzieci i młodzieży</w:t>
      </w:r>
      <w:r>
        <w:rPr>
          <w:rFonts w:ascii="Times New Roman" w:hAnsi="Times New Roman" w:cs="Times New Roman"/>
          <w:sz w:val="24"/>
          <w:szCs w:val="24"/>
        </w:rPr>
        <w:t xml:space="preserve"> oraz seniorów</w:t>
      </w:r>
      <w:r w:rsidRPr="007C429F">
        <w:rPr>
          <w:rFonts w:ascii="Times New Roman" w:hAnsi="Times New Roman" w:cs="Times New Roman"/>
          <w:sz w:val="24"/>
          <w:szCs w:val="24"/>
        </w:rPr>
        <w:t xml:space="preserve">, np. Andrzejki, Mikołajki, Choinka Noworoczna, festyny, turnieje sportowe,  </w:t>
      </w:r>
    </w:p>
    <w:p w:rsidR="00263C0C" w:rsidRPr="007C429F" w:rsidRDefault="00263C0C"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8</w:t>
      </w:r>
      <w:r w:rsidRPr="007C429F">
        <w:rPr>
          <w:rFonts w:ascii="Times New Roman" w:hAnsi="Times New Roman" w:cs="Times New Roman"/>
          <w:sz w:val="24"/>
          <w:szCs w:val="24"/>
        </w:rPr>
        <w:t>) organizowanie spotkań, prelekcji i szkoleń ze specjalistami w dziedzinie profilaktyki</w:t>
      </w:r>
      <w:r>
        <w:rPr>
          <w:rFonts w:ascii="Times New Roman" w:hAnsi="Times New Roman" w:cs="Times New Roman"/>
          <w:sz w:val="24"/>
          <w:szCs w:val="24"/>
        </w:rPr>
        <w:t xml:space="preserve"> rożnych uzależnień dla różnych grup wiekowych</w:t>
      </w:r>
    </w:p>
    <w:p w:rsidR="00263C0C" w:rsidRPr="007C429F" w:rsidRDefault="00263C0C"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9</w:t>
      </w:r>
      <w:r w:rsidRPr="007C429F">
        <w:rPr>
          <w:rFonts w:ascii="Times New Roman" w:hAnsi="Times New Roman" w:cs="Times New Roman"/>
          <w:sz w:val="24"/>
          <w:szCs w:val="24"/>
        </w:rPr>
        <w:t>) organizowanie i finansowanie szkoleń dla Komisji i Zespołu Interdyscyplinarnego,  realizujących Gminny Program Profilaktyki Rozwiązywania Problemów Alkoholowych</w:t>
      </w:r>
      <w:r>
        <w:rPr>
          <w:rFonts w:ascii="Times New Roman" w:hAnsi="Times New Roman" w:cs="Times New Roman"/>
          <w:sz w:val="24"/>
          <w:szCs w:val="24"/>
        </w:rPr>
        <w:t xml:space="preserve"> i Przeciwdziałania Narkomanii</w:t>
      </w:r>
    </w:p>
    <w:p w:rsidR="00263C0C" w:rsidRPr="007C429F" w:rsidRDefault="00263C0C"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10</w:t>
      </w:r>
      <w:r w:rsidRPr="007C429F">
        <w:rPr>
          <w:rFonts w:ascii="Times New Roman" w:hAnsi="Times New Roman" w:cs="Times New Roman"/>
          <w:sz w:val="24"/>
          <w:szCs w:val="24"/>
        </w:rPr>
        <w:t>)  organizowanie warsztatów, seminariów dla nauczycieli z zakresu zachowań problemowych dzieci i młodzieży,</w:t>
      </w:r>
    </w:p>
    <w:p w:rsidR="00263C0C" w:rsidRPr="007C429F" w:rsidRDefault="00263C0C" w:rsidP="00587053">
      <w:pPr>
        <w:spacing w:after="0" w:line="240" w:lineRule="auto"/>
        <w:rPr>
          <w:rFonts w:ascii="Times New Roman" w:hAnsi="Times New Roman" w:cs="Times New Roman"/>
          <w:sz w:val="24"/>
          <w:szCs w:val="24"/>
        </w:rPr>
      </w:pPr>
      <w:r>
        <w:rPr>
          <w:rStyle w:val="Strong"/>
          <w:rFonts w:ascii="Times New Roman" w:hAnsi="Times New Roman" w:cs="Times New Roman"/>
          <w:b w:val="0"/>
          <w:bCs w:val="0"/>
          <w:sz w:val="24"/>
          <w:szCs w:val="24"/>
        </w:rPr>
        <w:t>11</w:t>
      </w:r>
      <w:r w:rsidRPr="007C429F">
        <w:rPr>
          <w:rStyle w:val="Strong"/>
          <w:rFonts w:ascii="Times New Roman" w:hAnsi="Times New Roman" w:cs="Times New Roman"/>
          <w:b w:val="0"/>
          <w:bCs w:val="0"/>
          <w:sz w:val="24"/>
          <w:szCs w:val="24"/>
        </w:rPr>
        <w:t xml:space="preserve">)wspomaganie działalności instytucji, stowarzyszeń i osób fizycznych służącej rozwiązywaniu problemów alkoholowych </w:t>
      </w:r>
      <w:r>
        <w:rPr>
          <w:rStyle w:val="Strong"/>
          <w:rFonts w:ascii="Times New Roman" w:hAnsi="Times New Roman" w:cs="Times New Roman"/>
          <w:b w:val="0"/>
          <w:bCs w:val="0"/>
          <w:sz w:val="24"/>
          <w:szCs w:val="24"/>
        </w:rPr>
        <w:t>i uzależnień</w:t>
      </w:r>
    </w:p>
    <w:p w:rsidR="00263C0C" w:rsidRDefault="00263C0C" w:rsidP="00C649A1">
      <w:pPr>
        <w:spacing w:after="0" w:line="240" w:lineRule="auto"/>
        <w:rPr>
          <w:rFonts w:ascii="Times New Roman" w:hAnsi="Times New Roman" w:cs="Times New Roman"/>
          <w:sz w:val="24"/>
          <w:szCs w:val="24"/>
        </w:rPr>
      </w:pPr>
      <w:r>
        <w:rPr>
          <w:rFonts w:ascii="Times New Roman" w:hAnsi="Times New Roman" w:cs="Times New Roman"/>
          <w:sz w:val="24"/>
          <w:szCs w:val="24"/>
        </w:rPr>
        <w:t>12</w:t>
      </w:r>
      <w:r w:rsidRPr="007C429F">
        <w:rPr>
          <w:rFonts w:ascii="Times New Roman" w:hAnsi="Times New Roman" w:cs="Times New Roman"/>
          <w:sz w:val="24"/>
          <w:szCs w:val="24"/>
        </w:rPr>
        <w:t>) Prowadzenie profilaktyki Senioralnej</w:t>
      </w:r>
    </w:p>
    <w:p w:rsidR="00263C0C" w:rsidRDefault="00263C0C" w:rsidP="00C649A1">
      <w:pPr>
        <w:spacing w:after="0" w:line="240" w:lineRule="auto"/>
        <w:rPr>
          <w:rFonts w:ascii="Times New Roman" w:hAnsi="Times New Roman" w:cs="Times New Roman"/>
          <w:sz w:val="24"/>
          <w:szCs w:val="24"/>
        </w:rPr>
      </w:pPr>
      <w:r w:rsidRPr="003D52C0">
        <w:rPr>
          <w:rFonts w:ascii="Times New Roman" w:hAnsi="Times New Roman" w:cs="Times New Roman"/>
          <w:sz w:val="24"/>
          <w:szCs w:val="24"/>
        </w:rPr>
        <w:t>13) Upowszechnianie wiedzy dotyczącej uzależnień behawioralnych, w tym wydawanie/dystrybuowanie materiałów informacyjno – edukacyjnych oraz p</w:t>
      </w:r>
      <w:r>
        <w:rPr>
          <w:rFonts w:ascii="Times New Roman" w:hAnsi="Times New Roman" w:cs="Times New Roman"/>
          <w:sz w:val="24"/>
          <w:szCs w:val="24"/>
        </w:rPr>
        <w:t>rowadzenie kampanii społecznych</w:t>
      </w:r>
    </w:p>
    <w:p w:rsidR="00263C0C" w:rsidRPr="003D52C0" w:rsidRDefault="00263C0C" w:rsidP="00C649A1">
      <w:pPr>
        <w:spacing w:after="0" w:line="240" w:lineRule="auto"/>
        <w:rPr>
          <w:rFonts w:ascii="Times New Roman" w:hAnsi="Times New Roman" w:cs="Times New Roman"/>
          <w:sz w:val="24"/>
          <w:szCs w:val="24"/>
        </w:rPr>
      </w:pPr>
      <w:r>
        <w:rPr>
          <w:rFonts w:ascii="Times New Roman" w:hAnsi="Times New Roman" w:cs="Times New Roman"/>
          <w:sz w:val="24"/>
          <w:szCs w:val="24"/>
        </w:rPr>
        <w:t>14)</w:t>
      </w:r>
      <w:r w:rsidRPr="003D52C0">
        <w:rPr>
          <w:rFonts w:ascii="Times New Roman" w:hAnsi="Times New Roman" w:cs="Times New Roman"/>
          <w:sz w:val="24"/>
          <w:szCs w:val="24"/>
        </w:rPr>
        <w:t xml:space="preserve"> Podnoszenie kompetencji osób uczestniczących w realizacji zadań z zakresu profilaktyki uzależnień, w tym uzależnień behawioralnych</w:t>
      </w:r>
    </w:p>
    <w:p w:rsidR="00263C0C" w:rsidRPr="003D52C0" w:rsidRDefault="00263C0C" w:rsidP="00C649A1">
      <w:pPr>
        <w:spacing w:after="0" w:line="240" w:lineRule="auto"/>
        <w:rPr>
          <w:rFonts w:ascii="Times New Roman" w:hAnsi="Times New Roman" w:cs="Times New Roman"/>
          <w:sz w:val="24"/>
          <w:szCs w:val="24"/>
          <w:lang w:eastAsia="pl-PL"/>
        </w:rPr>
      </w:pPr>
    </w:p>
    <w:p w:rsidR="00263C0C" w:rsidRDefault="00263C0C" w:rsidP="00C649A1">
      <w:pPr>
        <w:spacing w:after="0" w:line="240" w:lineRule="auto"/>
        <w:rPr>
          <w:rFonts w:ascii="Times New Roman" w:hAnsi="Times New Roman" w:cs="Times New Roman"/>
          <w:sz w:val="24"/>
          <w:szCs w:val="24"/>
          <w:lang w:eastAsia="pl-PL"/>
        </w:rPr>
      </w:pPr>
      <w:r w:rsidRPr="00614158">
        <w:rPr>
          <w:rFonts w:ascii="Times New Roman" w:hAnsi="Times New Roman" w:cs="Times New Roman"/>
          <w:b/>
          <w:bCs/>
          <w:sz w:val="24"/>
          <w:szCs w:val="24"/>
          <w:lang w:eastAsia="pl-PL"/>
        </w:rPr>
        <w:t>FORMY DZIAŁAŃ:</w:t>
      </w:r>
      <w:r w:rsidRPr="00571DD0">
        <w:rPr>
          <w:rFonts w:ascii="Times New Roman" w:hAnsi="Times New Roman" w:cs="Times New Roman"/>
          <w:sz w:val="24"/>
          <w:szCs w:val="24"/>
          <w:lang w:eastAsia="pl-PL"/>
        </w:rPr>
        <w:br/>
        <w:t xml:space="preserve">1) cykliczne zajęcia o charakterze edukacyjno – profilaktycznym – zajęcia m.in. z </w:t>
      </w:r>
      <w:r>
        <w:rPr>
          <w:rFonts w:ascii="Times New Roman" w:hAnsi="Times New Roman" w:cs="Times New Roman"/>
          <w:sz w:val="24"/>
          <w:szCs w:val="24"/>
          <w:lang w:eastAsia="pl-PL"/>
        </w:rPr>
        <w:t>kształtowania</w:t>
      </w:r>
      <w:r w:rsidRPr="00571DD0">
        <w:rPr>
          <w:rFonts w:ascii="Times New Roman" w:hAnsi="Times New Roman" w:cs="Times New Roman"/>
          <w:sz w:val="24"/>
          <w:szCs w:val="24"/>
          <w:lang w:eastAsia="pl-PL"/>
        </w:rPr>
        <w:t xml:space="preserve"> umiejętności społecznych, zdrowego stylu życia, świadomości zagrożeń płynących z nadużywania alkoholu</w:t>
      </w:r>
      <w:r>
        <w:rPr>
          <w:rFonts w:ascii="Times New Roman" w:hAnsi="Times New Roman" w:cs="Times New Roman"/>
          <w:sz w:val="24"/>
          <w:szCs w:val="24"/>
          <w:lang w:eastAsia="pl-PL"/>
        </w:rPr>
        <w:t>, narkotyków, używek</w:t>
      </w:r>
      <w:r w:rsidRPr="00571DD0">
        <w:rPr>
          <w:rFonts w:ascii="Times New Roman" w:hAnsi="Times New Roman" w:cs="Times New Roman"/>
          <w:sz w:val="24"/>
          <w:szCs w:val="24"/>
          <w:lang w:eastAsia="pl-PL"/>
        </w:rPr>
        <w:t xml:space="preserve"> etc.</w:t>
      </w:r>
    </w:p>
    <w:p w:rsidR="00263C0C" w:rsidRDefault="00263C0C" w:rsidP="00C649A1">
      <w:pPr>
        <w:spacing w:after="0" w:line="240" w:lineRule="auto"/>
        <w:rPr>
          <w:rFonts w:ascii="Times New Roman" w:hAnsi="Times New Roman" w:cs="Times New Roman"/>
          <w:sz w:val="24"/>
          <w:szCs w:val="24"/>
          <w:lang w:eastAsia="pl-PL"/>
        </w:rPr>
      </w:pPr>
    </w:p>
    <w:p w:rsidR="00263C0C" w:rsidRPr="007C429F" w:rsidRDefault="00263C0C" w:rsidP="00C649A1">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II.5. Ograniczanie skali zjawiska uzależnienia od alkoholu</w:t>
      </w:r>
      <w:r>
        <w:rPr>
          <w:rFonts w:ascii="Times New Roman" w:hAnsi="Times New Roman" w:cs="Times New Roman"/>
          <w:b/>
          <w:bCs/>
          <w:sz w:val="24"/>
          <w:szCs w:val="24"/>
        </w:rPr>
        <w:t xml:space="preserve"> oraz narkotyków</w:t>
      </w:r>
      <w:r w:rsidRPr="007C429F">
        <w:rPr>
          <w:rFonts w:ascii="Times New Roman" w:hAnsi="Times New Roman" w:cs="Times New Roman"/>
          <w:b/>
          <w:bCs/>
          <w:sz w:val="24"/>
          <w:szCs w:val="24"/>
        </w:rPr>
        <w:t>:</w:t>
      </w:r>
    </w:p>
    <w:p w:rsidR="00263C0C" w:rsidRPr="007C429F" w:rsidRDefault="00263C0C" w:rsidP="00C649A1">
      <w:pPr>
        <w:spacing w:after="0" w:line="240" w:lineRule="auto"/>
        <w:rPr>
          <w:rFonts w:ascii="Times New Roman" w:hAnsi="Times New Roman" w:cs="Times New Roman"/>
          <w:b/>
          <w:bCs/>
          <w:sz w:val="24"/>
          <w:szCs w:val="24"/>
        </w:rPr>
      </w:pP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współpraca z kuratorami wykonującymi nadzór nad osobami uzależnionymi </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poddanymi leczeniu odwykowemu,</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współpraca i współdziałanie z organizacjami sportowo-kulturalnymi działającymi na terenie gminy w ramach promocji zdrowego stylu życia,  </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Kontrola podmiotów prowadzących sprzedaż i podawanie napojów alkoholowych :</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Kontroli podlegają wszystkie podmioty gospodarcze prowadzące sprzedaż i podawanie napojów alkoholowych przeznaczonych do spożycia w miejscu i poza miejscem sprzedaży. </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2. Kontrolę przeprowadzają upoważnieni przez Wójta Gminy członkowie GKP i RPA </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przy udziale Policji. </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3. Kontrole przeprowadzają co najmniej trzy osoby. </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Zakres kontroli obejmuje: </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zgodność prowadzonej sprzedaży napojów alkoholowych z aktualnym zezwoleniem, </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zawartych w ustawie o wychowaniu w trzeźwości i przeciwdziałaniu alkoholizmowi,</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zasad sprzedaży i podawania napojów alkoholowych określonych przez Radę Gminy.</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5. Czynności kontrolnych dokonuje się w obecności kontrolowanego, osoby zastępującej kontrolowanego lub przez niego zatrudnionej bądź wyznaczonej.</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6. Z przeprowadzonej kontroli sporządza się protokół.</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7. Na podstawie protokołu kontroli organ wydający zezwolenie wzywa przedsiębiorcę do usunięcia stwierdzonych uchybień w wyznaczonym terminie, a jeżeli mogą one stanowić podstawę do cofnięcia zezwolenia – wszczyna postępowanie w przedmiocie cofnięcia zezwolenia.</w:t>
      </w:r>
    </w:p>
    <w:p w:rsidR="00263C0C" w:rsidRPr="007C429F" w:rsidRDefault="00263C0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8. Sprawdzenie wykonania wniosków pokontrolnych stanowi odrębne zadanie kontrolne. </w:t>
      </w:r>
    </w:p>
    <w:p w:rsidR="00263C0C" w:rsidRPr="007C429F" w:rsidRDefault="00263C0C" w:rsidP="00F7666E">
      <w:pPr>
        <w:spacing w:after="0" w:line="240" w:lineRule="auto"/>
        <w:rPr>
          <w:rStyle w:val="Strong"/>
          <w:rFonts w:ascii="Times New Roman" w:hAnsi="Times New Roman" w:cs="Times New Roman"/>
          <w:b w:val="0"/>
          <w:bCs w:val="0"/>
          <w:sz w:val="24"/>
          <w:szCs w:val="24"/>
        </w:rPr>
      </w:pPr>
      <w:r w:rsidRPr="007C429F">
        <w:rPr>
          <w:rFonts w:ascii="Times New Roman" w:hAnsi="Times New Roman" w:cs="Times New Roman"/>
          <w:sz w:val="24"/>
          <w:szCs w:val="24"/>
        </w:rPr>
        <w:t xml:space="preserve"> </w:t>
      </w:r>
      <w:r w:rsidRPr="007C429F">
        <w:rPr>
          <w:rStyle w:val="Strong"/>
          <w:rFonts w:ascii="Times New Roman" w:hAnsi="Times New Roman" w:cs="Times New Roman"/>
          <w:sz w:val="24"/>
          <w:szCs w:val="24"/>
        </w:rPr>
        <w:t>Monitorowanie środowiska lokalnego z zakresu problematyki uzależnień i przemocy.</w:t>
      </w:r>
    </w:p>
    <w:p w:rsidR="00263C0C" w:rsidRPr="007C429F" w:rsidRDefault="00263C0C" w:rsidP="00F7666E">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monitorowanie wszystkich obszarów gminnego programu: profilaktyka szkolna i  środowiskowa dotycząca uzależnień, lecznictwo odwykowe, przeciwdziałanie przemocy w  rodzinie, edukacja publiczna oraz rynek napojów alkoholowych.</w:t>
      </w:r>
    </w:p>
    <w:p w:rsidR="00263C0C" w:rsidRPr="00CA0A22" w:rsidRDefault="00263C0C" w:rsidP="00CA0A22">
      <w:pPr>
        <w:pStyle w:val="ListParagraph"/>
        <w:spacing w:after="0" w:line="240" w:lineRule="auto"/>
        <w:ind w:left="360"/>
        <w:jc w:val="center"/>
        <w:rPr>
          <w:rFonts w:ascii="Times New Roman" w:hAnsi="Times New Roman" w:cs="Times New Roman"/>
          <w:b/>
          <w:bCs/>
          <w:sz w:val="24"/>
          <w:szCs w:val="24"/>
          <w:lang w:eastAsia="pl-PL"/>
        </w:rPr>
      </w:pPr>
      <w:r w:rsidRPr="00CA0A22">
        <w:rPr>
          <w:rFonts w:ascii="Times New Roman" w:hAnsi="Times New Roman" w:cs="Times New Roman"/>
          <w:b/>
          <w:bCs/>
          <w:sz w:val="24"/>
          <w:szCs w:val="24"/>
          <w:lang w:eastAsia="pl-PL"/>
        </w:rPr>
        <w:t xml:space="preserve">Propozycja warsztatów dla uczniów Szkoły Podstawowej w Świekatowie </w:t>
      </w:r>
      <w:r w:rsidRPr="00CA0A22">
        <w:rPr>
          <w:rFonts w:ascii="Times New Roman" w:hAnsi="Times New Roman" w:cs="Times New Roman"/>
          <w:b/>
          <w:bCs/>
          <w:sz w:val="24"/>
          <w:szCs w:val="24"/>
          <w:lang w:eastAsia="pl-PL"/>
        </w:rPr>
        <w:br/>
        <w:t>w roku szkolnym 2021/22- 2022/23</w:t>
      </w:r>
    </w:p>
    <w:p w:rsidR="00263C0C" w:rsidRPr="00CA0A22" w:rsidRDefault="00263C0C" w:rsidP="00CA0A22">
      <w:pPr>
        <w:pStyle w:val="ListParagraph"/>
        <w:spacing w:after="0" w:line="480" w:lineRule="auto"/>
        <w:ind w:left="360"/>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               </w:t>
      </w:r>
      <w:r w:rsidRPr="00CA0A22">
        <w:rPr>
          <w:rFonts w:ascii="Times New Roman" w:hAnsi="Times New Roman" w:cs="Times New Roman"/>
          <w:b/>
          <w:bCs/>
          <w:sz w:val="24"/>
          <w:szCs w:val="24"/>
          <w:lang w:eastAsia="pl-PL"/>
        </w:rPr>
        <w:t>Działania profilaktyczne: przeciw uzależnieniom, przemocy, cyberprzemocy</w:t>
      </w:r>
    </w:p>
    <w:p w:rsidR="00263C0C" w:rsidRPr="004E5163" w:rsidRDefault="00263C0C" w:rsidP="00072FC4">
      <w:pPr>
        <w:spacing w:after="0" w:line="240" w:lineRule="auto"/>
        <w:ind w:firstLine="708"/>
      </w:pPr>
    </w:p>
    <w:p w:rsidR="00263C0C" w:rsidRPr="00072FC4" w:rsidRDefault="00263C0C" w:rsidP="00072FC4">
      <w:pPr>
        <w:spacing w:after="0" w:line="240" w:lineRule="auto"/>
        <w:ind w:firstLine="708"/>
        <w:rPr>
          <w:rFonts w:ascii="Times New Roman" w:hAnsi="Times New Roman" w:cs="Times New Roman"/>
          <w:sz w:val="24"/>
          <w:szCs w:val="24"/>
        </w:rPr>
      </w:pPr>
      <w:r w:rsidRPr="00072FC4">
        <w:rPr>
          <w:rFonts w:ascii="Times New Roman" w:hAnsi="Times New Roman" w:cs="Times New Roman"/>
          <w:sz w:val="24"/>
          <w:szCs w:val="24"/>
        </w:rPr>
        <w:t xml:space="preserve">Realizując działania opisane w ROZPORZĄDZENIU MINISTRA EDUKACJI NARODOWEJ „w sprawie zakresu i form prowadzenia w szkołach i placówkach systemu oświaty działalności wychowawczej, edukacyjnej informacyjnej i profilaktycznej w celu przeciwdziałania narkomanii” (Dz. U. z 2015 r. , poz. 1249), szkoła mając na celu przeciwdziałanie oraz zapobieganie problemowi narkomanii na bazie przeprowadzonych prac, opracowanych dokumentów oraz wyznaczonych w Rozporządzeniu obszarów, zaplanowane działania zostały podzielone na cztery kategorie, tj. działalność: 1. wychowawczą, 2. edukacyjną, 3. informacyjną, 4. profilaktyczną. Zaplanowane propozycje działań mają na celu, opisane w Rozporządzeniu, skuteczne przeciwdziałanie pojawianiu się zachowań ryzykownych związanych z używaniem środków odurzających, substancji psychoaktywnych, środków zastępczych, nowych substancji psychoaktywnych przez uczniów i wychowanków naszej placówki, w szczególności charakteryzujących się nieprzestrzeganiem przyjętych dla danego wieku zwyczajowych norm i wymagań, niosących ryzyko negatywnych konsekwencji </w:t>
      </w:r>
      <w:r w:rsidRPr="00072FC4">
        <w:rPr>
          <w:rFonts w:ascii="Times New Roman" w:hAnsi="Times New Roman" w:cs="Times New Roman"/>
          <w:sz w:val="24"/>
          <w:szCs w:val="24"/>
        </w:rPr>
        <w:br/>
        <w:t>dla zdrowia fizycznego i psychicznego oraz jego otoczenia społecznego.</w:t>
      </w:r>
    </w:p>
    <w:p w:rsidR="00263C0C" w:rsidRPr="00072FC4" w:rsidRDefault="00263C0C" w:rsidP="00072FC4">
      <w:pPr>
        <w:spacing w:after="0" w:line="240" w:lineRule="auto"/>
        <w:ind w:firstLine="708"/>
        <w:rPr>
          <w:rFonts w:ascii="Times New Roman" w:hAnsi="Times New Roman" w:cs="Times New Roman"/>
          <w:sz w:val="24"/>
          <w:szCs w:val="24"/>
          <w:lang w:eastAsia="pl-PL"/>
        </w:rPr>
      </w:pPr>
      <w:r w:rsidRPr="00072FC4">
        <w:rPr>
          <w:rFonts w:ascii="Times New Roman" w:hAnsi="Times New Roman" w:cs="Times New Roman"/>
          <w:sz w:val="24"/>
          <w:szCs w:val="24"/>
          <w:lang w:eastAsia="pl-PL"/>
        </w:rPr>
        <w:t xml:space="preserve">Zasady realizacji działań: Integralnymi częściami procesu edukacji są: nauczanie, kształcenie i wychowanie, poprzez działalność wychowawczą, edukacyjną, informacyjną </w:t>
      </w:r>
      <w:r w:rsidRPr="00072FC4">
        <w:rPr>
          <w:rFonts w:ascii="Times New Roman" w:hAnsi="Times New Roman" w:cs="Times New Roman"/>
          <w:sz w:val="24"/>
          <w:szCs w:val="24"/>
          <w:lang w:eastAsia="pl-PL"/>
        </w:rPr>
        <w:br/>
        <w:t xml:space="preserve">i profilaktyczną szkoła realizuje działania określone Rozporządzeniem MEN oraz najważniejsze zagadnienia z programu profilaktycznego. Konieczne jest ścisłe wiązanie podejmowanych na terenie szkoły przedsięwzięć profilaktycznych, informacyjnych oraz edukacyjnych z całokształtem jej działalności wychowawczej. Wszyscy pracownicy szkoły współpracują ze sobą, podejmując odpowiedzialność za efekty realizacji poszczególnych kategorii działalności. Konieczne jest włączenie rodziców / opiekunów prawnych do świadomego i kompetentnego eliminowania zagrożeń. </w:t>
      </w:r>
    </w:p>
    <w:p w:rsidR="00263C0C" w:rsidRPr="00072FC4" w:rsidRDefault="00263C0C" w:rsidP="00072FC4">
      <w:pPr>
        <w:spacing w:after="0" w:line="240" w:lineRule="auto"/>
        <w:ind w:firstLine="708"/>
        <w:rPr>
          <w:rFonts w:ascii="Times New Roman" w:hAnsi="Times New Roman" w:cs="Times New Roman"/>
          <w:sz w:val="24"/>
          <w:szCs w:val="24"/>
          <w:lang w:eastAsia="pl-PL"/>
        </w:rPr>
      </w:pPr>
      <w:r w:rsidRPr="00072FC4">
        <w:rPr>
          <w:rFonts w:ascii="Times New Roman" w:hAnsi="Times New Roman" w:cs="Times New Roman"/>
          <w:b/>
          <w:bCs/>
          <w:sz w:val="24"/>
          <w:szCs w:val="24"/>
          <w:lang w:eastAsia="pl-PL"/>
        </w:rPr>
        <w:t xml:space="preserve">W realizacji działań biorą udział wszyscy uczniowie nie tylko klas 5 – 8, ale także klasy młodsze 1-4 dla których m.in. przygotowane są warsztaty: jak radzić sobie ze złością, czy też uzależnienie od multimediów – kiedy już o tym mowa, profilaktyka uzależnień od środków psychoaktywnych </w:t>
      </w:r>
      <w:r w:rsidRPr="00072FC4">
        <w:rPr>
          <w:rFonts w:ascii="Times New Roman" w:hAnsi="Times New Roman" w:cs="Times New Roman"/>
          <w:sz w:val="24"/>
          <w:szCs w:val="24"/>
          <w:lang w:eastAsia="pl-PL"/>
        </w:rPr>
        <w:t xml:space="preserve"> Ściśle współpracujemy z GKRPA w Świekatowie, dzięki której możemy realizować i zaprosić specjalistów Z PRACOWNI KREATYWNEJ EDUKACJI I TERAPII TUDUS PAWEŁ SZOPIŃSKI BYDGOSZCZY, gdzie wyspecjalizowana  kadra terapeutyczna przeprowadza warsztaty we wszystkich klasach, jak i prowadzi rady szkoleniowe dla kadry i spotkania z rodzicami.</w:t>
      </w:r>
    </w:p>
    <w:p w:rsidR="00263C0C" w:rsidRPr="00072FC4" w:rsidRDefault="00263C0C" w:rsidP="00072FC4">
      <w:pPr>
        <w:spacing w:after="0" w:line="240" w:lineRule="auto"/>
        <w:rPr>
          <w:rFonts w:ascii="Times New Roman" w:hAnsi="Times New Roman" w:cs="Times New Roman"/>
          <w:b/>
          <w:bCs/>
          <w:color w:val="0000FF"/>
          <w:sz w:val="24"/>
          <w:szCs w:val="24"/>
          <w:lang w:eastAsia="pl-PL"/>
        </w:rPr>
      </w:pPr>
    </w:p>
    <w:p w:rsidR="00263C0C" w:rsidRPr="00072FC4" w:rsidRDefault="00263C0C" w:rsidP="00072FC4">
      <w:pPr>
        <w:spacing w:after="0" w:line="240" w:lineRule="auto"/>
        <w:rPr>
          <w:rFonts w:ascii="Times New Roman" w:hAnsi="Times New Roman" w:cs="Times New Roman"/>
          <w:sz w:val="24"/>
          <w:szCs w:val="24"/>
          <w:lang w:eastAsia="pl-PL"/>
        </w:rPr>
      </w:pPr>
      <w:r w:rsidRPr="00072FC4">
        <w:rPr>
          <w:rFonts w:ascii="Times New Roman" w:hAnsi="Times New Roman" w:cs="Times New Roman"/>
          <w:b/>
          <w:bCs/>
          <w:color w:val="0000FF"/>
          <w:sz w:val="24"/>
          <w:szCs w:val="24"/>
          <w:lang w:eastAsia="pl-PL"/>
        </w:rPr>
        <w:t xml:space="preserve">1. Warsztaty dla uczniów klas 5 -8 </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Cykl zajęć warsztatowych skierowany jest do uczniów klas V-VIII szkół podstawowych oraz klas starszych. Zakłada realizację cyklu </w:t>
      </w:r>
      <w:r w:rsidRPr="00072FC4">
        <w:rPr>
          <w:rFonts w:ascii="Times New Roman" w:hAnsi="Times New Roman" w:cs="Times New Roman"/>
          <w:b/>
          <w:bCs/>
          <w:color w:val="000000"/>
          <w:sz w:val="24"/>
          <w:szCs w:val="24"/>
          <w:lang w:eastAsia="pl-PL"/>
        </w:rPr>
        <w:t xml:space="preserve">trzech dwugodzinnych spotkań prowadzonych metodami aktywnymi </w:t>
      </w:r>
      <w:r w:rsidRPr="00072FC4">
        <w:rPr>
          <w:rFonts w:ascii="Times New Roman" w:hAnsi="Times New Roman" w:cs="Times New Roman"/>
          <w:color w:val="000000"/>
          <w:sz w:val="24"/>
          <w:szCs w:val="24"/>
          <w:lang w:eastAsia="pl-PL"/>
        </w:rPr>
        <w:t xml:space="preserve">m.in. mapy myśli, dramy, burze mózgów, formy graficzne. Każdy z trzech warsztatów koncentruję się na jednym z </w:t>
      </w:r>
      <w:r w:rsidRPr="00072FC4">
        <w:rPr>
          <w:rFonts w:ascii="Times New Roman" w:hAnsi="Times New Roman" w:cs="Times New Roman"/>
          <w:b/>
          <w:bCs/>
          <w:color w:val="000000"/>
          <w:sz w:val="24"/>
          <w:szCs w:val="24"/>
          <w:lang w:eastAsia="pl-PL"/>
        </w:rPr>
        <w:t>tematów związanym bezpośrednio z podejmowaniem zachowań ryzykownych.</w:t>
      </w:r>
      <w:r w:rsidRPr="00072FC4">
        <w:rPr>
          <w:rFonts w:ascii="Times New Roman" w:hAnsi="Times New Roman" w:cs="Times New Roman"/>
          <w:color w:val="000000"/>
          <w:sz w:val="24"/>
          <w:szCs w:val="24"/>
          <w:lang w:eastAsia="pl-PL"/>
        </w:rPr>
        <w:t xml:space="preserve"> </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u w:val="single"/>
          <w:lang w:eastAsia="pl-PL"/>
        </w:rPr>
        <w:t>Pierwsze spotkanie</w:t>
      </w:r>
      <w:r w:rsidRPr="00072FC4">
        <w:rPr>
          <w:rFonts w:ascii="Times New Roman" w:hAnsi="Times New Roman" w:cs="Times New Roman"/>
          <w:color w:val="000000"/>
          <w:sz w:val="24"/>
          <w:szCs w:val="24"/>
          <w:lang w:eastAsia="pl-PL"/>
        </w:rPr>
        <w:t xml:space="preserve"> poświęcone jest rozwijaniu wrażliwości wobec osób, w tym wobec siebie, doświadczających kryzysów oraz trudnych sytuacji życiowych. Uczniowie eksplorują motywy oraz uwarunkowania, które wpływają na samopoczucie oraz funkcjonowanie osób w trudnych sytuacjach. </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u w:val="single"/>
          <w:lang w:eastAsia="pl-PL"/>
        </w:rPr>
        <w:t>Drugie spotkanie</w:t>
      </w:r>
      <w:r w:rsidRPr="00072FC4">
        <w:rPr>
          <w:rFonts w:ascii="Times New Roman" w:hAnsi="Times New Roman" w:cs="Times New Roman"/>
          <w:color w:val="000000"/>
          <w:sz w:val="24"/>
          <w:szCs w:val="24"/>
          <w:lang w:eastAsia="pl-PL"/>
        </w:rPr>
        <w:t xml:space="preserve"> koncentruje się na rozwijaniu umiejętności pozwalających kategoryzować reakcje na sytuacje kryzysowe oraz oceniać skutki podejmowanych strategii. Uczniowie rozróżniają krótko- oraz długofalowe następstwa zachowań ryzykownych oraz pożądanych. Uczestnicy mają możliwość opracować własnych strategii postępowania w różnych sytuacjach, radzenia sobie z trudnymi emocjami oraz budowania konstruktywnych relacji rówieśniczych. Spotkanie trzecie ma charakter autorefleksji polegającej na rozpoznaniu własnych ograniczeń oraz trudności, których przezwyciężenie sprzyjać będzie pozytywnym wzorcom reagowania na sytuacje kryzysowe w przyszłości. Ostatnie spotkanie przede wszystkim staje się przestrzenią do wykorzystania podejścia motywującego jako strategii budowania adekwatnych celów życiowych. Uczniowie budują osobiste cele w obszarze radzenia sobie z sytuacjami kryzysowymi, są ukierunkowywani na działania umożliwiające zmianę postaw, zachowań, przebudowy bazy zasobów oraz motywowani do podjęcia aktywności w wdrażaniu tychże zmian. Szkieletem teoretycznym omawianego cyklu spotkań jest model zakładający, że sytuacja kryzysowa jest nieodzownym elementem funkcjonowania każdego człowieka. Model ten zakłada również, że kompetencje, zasoby oraz wiedza osoby dotkniętej przez takową sytuację wpływają bezpośrednio na efekty podejmowanych zachowań w reakcji na kryzys. Uczniowie zaznajamiani są z tym modelem, w miarę jak poznają poszczególne jego elementy na kolejnych spotkaniach. </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u w:val="single"/>
          <w:lang w:eastAsia="pl-PL"/>
        </w:rPr>
        <w:t>Trzecie spotkanie</w:t>
      </w:r>
      <w:r w:rsidRPr="00072FC4">
        <w:rPr>
          <w:rFonts w:ascii="Times New Roman" w:hAnsi="Times New Roman" w:cs="Times New Roman"/>
          <w:color w:val="000000"/>
          <w:sz w:val="24"/>
          <w:szCs w:val="24"/>
          <w:lang w:eastAsia="pl-PL"/>
        </w:rPr>
        <w:t xml:space="preserve"> - ostatnie spotkanie zwieńczone jest prezentacją pełnego modelu oraz wzmacnianiem poczucia sprawczości oraz odpowiedzialność w procesie jego stosowania we własnym życiu. Zajęcia stawiają sobie za cel wyposażenie uczestników w zespół wiedzy, postaw oraz umiejętności niezbędnych do identyfikowania czynników kształtujących zachowania ryzykowne oraz opracowywania strategii umożliwiających zastępowanie ich zachowaniami konstruktywnymi. </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br/>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b/>
          <w:bCs/>
          <w:color w:val="0000FF"/>
          <w:sz w:val="24"/>
          <w:szCs w:val="24"/>
          <w:lang w:eastAsia="pl-PL"/>
        </w:rPr>
        <w:t xml:space="preserve">2. Spotkania szkoleniowe rady pedagogicznej </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u w:val="single"/>
          <w:lang w:eastAsia="pl-PL"/>
        </w:rPr>
        <w:t>Dwa szkolenia dla rady pedagogicznej</w:t>
      </w:r>
      <w:r w:rsidRPr="00072FC4">
        <w:rPr>
          <w:rFonts w:ascii="Times New Roman" w:hAnsi="Times New Roman" w:cs="Times New Roman"/>
          <w:color w:val="000000"/>
          <w:sz w:val="24"/>
          <w:szCs w:val="24"/>
          <w:lang w:eastAsia="pl-PL"/>
        </w:rPr>
        <w:t xml:space="preserve"> dotyczące zachowań ryzykownych, z szczególnym z uwzględnieniem podejmowania przez młodzież zachowań agresywnych i autoagresywnych. Realizacja na przestrzeni dwóch spotkań. Szkolenie obejmuje przedstawienie możliwości przeciwdziałania oraz reagowania na te zachowania z perspektywy pracownika szkoły</w:t>
      </w:r>
    </w:p>
    <w:p w:rsidR="00263C0C" w:rsidRPr="00072FC4" w:rsidRDefault="00263C0C" w:rsidP="00072FC4">
      <w:pPr>
        <w:spacing w:after="0" w:line="240" w:lineRule="auto"/>
        <w:rPr>
          <w:rFonts w:ascii="Times New Roman" w:hAnsi="Times New Roman" w:cs="Times New Roman"/>
          <w:color w:val="000000"/>
          <w:sz w:val="24"/>
          <w:szCs w:val="24"/>
          <w:lang w:eastAsia="pl-PL"/>
        </w:rPr>
      </w:pP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b/>
          <w:bCs/>
          <w:color w:val="0000FF"/>
          <w:sz w:val="24"/>
          <w:szCs w:val="24"/>
          <w:lang w:eastAsia="pl-PL"/>
        </w:rPr>
        <w:t xml:space="preserve">3.Spotkania szkoleniowe dla rodziców </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u w:val="single"/>
          <w:lang w:eastAsia="pl-PL"/>
        </w:rPr>
        <w:t>Dwa szkolenia dla rodziców</w:t>
      </w:r>
      <w:r w:rsidRPr="00072FC4">
        <w:rPr>
          <w:rFonts w:ascii="Times New Roman" w:hAnsi="Times New Roman" w:cs="Times New Roman"/>
          <w:color w:val="000000"/>
          <w:sz w:val="24"/>
          <w:szCs w:val="24"/>
          <w:lang w:eastAsia="pl-PL"/>
        </w:rPr>
        <w:t xml:space="preserve"> dotyczące zachowań ryzykownych, ze szczególnym uwzględnieniem podejmowania przez młodzież zachowań agresywnych i autoagresywnych. Realizacja na przestrzeni dwóch spotkań. Szkolenie obejmuje przedstawienie możliwości przeciwdziałania oraz reagowania na te zachowania z rodzica.  </w:t>
      </w:r>
    </w:p>
    <w:p w:rsidR="00263C0C" w:rsidRPr="00072FC4" w:rsidRDefault="00263C0C"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w:t>
      </w:r>
    </w:p>
    <w:p w:rsidR="00263C0C" w:rsidRPr="00072FC4" w:rsidRDefault="00263C0C" w:rsidP="00F7666E">
      <w:pPr>
        <w:spacing w:after="0" w:line="240" w:lineRule="auto"/>
        <w:rPr>
          <w:rFonts w:ascii="Times New Roman" w:hAnsi="Times New Roman" w:cs="Times New Roman"/>
          <w:b/>
          <w:bCs/>
          <w:sz w:val="24"/>
          <w:szCs w:val="24"/>
        </w:rPr>
      </w:pPr>
    </w:p>
    <w:p w:rsidR="00263C0C" w:rsidRPr="007C429F" w:rsidRDefault="00263C0C" w:rsidP="00F7666E">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III. Kompetencje, zasady wynagradzania Gminnej Komisji Rozwiązywania Problemów Alkoholowych</w:t>
      </w:r>
    </w:p>
    <w:p w:rsidR="00263C0C" w:rsidRDefault="00263C0C" w:rsidP="00F7666E">
      <w:pPr>
        <w:spacing w:after="0" w:line="240" w:lineRule="auto"/>
        <w:rPr>
          <w:rFonts w:ascii="Times New Roman" w:hAnsi="Times New Roman" w:cs="Times New Roman"/>
          <w:sz w:val="24"/>
          <w:szCs w:val="24"/>
        </w:rPr>
      </w:pPr>
    </w:p>
    <w:p w:rsidR="00263C0C" w:rsidRPr="007C429F" w:rsidRDefault="00263C0C" w:rsidP="00595E10">
      <w:pPr>
        <w:spacing w:after="0" w:line="240" w:lineRule="auto"/>
        <w:ind w:firstLine="708"/>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 w g</w:t>
      </w:r>
      <w:r>
        <w:rPr>
          <w:rFonts w:ascii="Times New Roman" w:hAnsi="Times New Roman" w:cs="Times New Roman"/>
          <w:sz w:val="24"/>
          <w:szCs w:val="24"/>
        </w:rPr>
        <w:t>minie Świekatowo, składa się z czterech</w:t>
      </w:r>
      <w:r w:rsidRPr="007C429F">
        <w:rPr>
          <w:rFonts w:ascii="Times New Roman" w:hAnsi="Times New Roman" w:cs="Times New Roman"/>
          <w:sz w:val="24"/>
          <w:szCs w:val="24"/>
        </w:rPr>
        <w:t xml:space="preserve"> członków, którzy reprezentują różne środowiska społeczne. Komisja jest miejscem, do którego najczęściej zgłaszają się po pomoc członkowie rodzin z problemem alkoholowym, gdyż komisja podejmuje czynności zmierzające do wydania orzeczenia o zastosowanie wobec osoby uzależnionej od alkoholu obowiązku poddania się leczenia w zakładzie lecznictwa odwykowego.  Do działań wynikających z instytucji prawnej zobowiązania do leczenia należą:  przyjmowanie zgłoszeń o przypadku wystąpienia nadużywania alkoholu, wzywanie na rozmowę osób, co do których wpłynęły zgłoszenia, kierowanie osób na badania przez biegłych (psycholog i psychiatra), w przypadku, gdy wezwane osoby nie zgodzą się dobrowolnie poddać leczeniu, przygotowywanie dokumentacji związanych z postępowaniem sądowym oraz składanie wniosku o wszczęcie postępowania do Sądu. Sąd Rejonowy wydaje postanowienie o zastosowaniu wobec osoby uzależnionej obowiązania do podjęcia leczenia odwykowego.</w:t>
      </w:r>
    </w:p>
    <w:p w:rsidR="00263C0C" w:rsidRDefault="00263C0C" w:rsidP="00861542">
      <w:pPr>
        <w:rPr>
          <w:rFonts w:ascii="Times New Roman" w:hAnsi="Times New Roman" w:cs="Times New Roman"/>
          <w:b/>
          <w:bCs/>
          <w:sz w:val="24"/>
          <w:szCs w:val="24"/>
        </w:rPr>
      </w:pPr>
    </w:p>
    <w:p w:rsidR="00263C0C" w:rsidRPr="007C429F" w:rsidRDefault="00263C0C" w:rsidP="00861542">
      <w:pPr>
        <w:rPr>
          <w:rFonts w:ascii="Times New Roman" w:hAnsi="Times New Roman" w:cs="Times New Roman"/>
          <w:b/>
          <w:bCs/>
          <w:sz w:val="24"/>
          <w:szCs w:val="24"/>
        </w:rPr>
      </w:pPr>
      <w:r w:rsidRPr="007C429F">
        <w:rPr>
          <w:rFonts w:ascii="Times New Roman" w:hAnsi="Times New Roman" w:cs="Times New Roman"/>
          <w:b/>
          <w:bCs/>
          <w:sz w:val="24"/>
          <w:szCs w:val="24"/>
        </w:rPr>
        <w:t>Do zadań Komisji należy m.in.</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inicjowanie</w:t>
      </w:r>
      <w:r w:rsidRPr="007C429F">
        <w:rPr>
          <w:rFonts w:ascii="Times New Roman" w:hAnsi="Times New Roman" w:cs="Times New Roman"/>
          <w:sz w:val="24"/>
          <w:szCs w:val="24"/>
        </w:rPr>
        <w:tab/>
        <w:t>i opiniowanie</w:t>
      </w:r>
      <w:r w:rsidRPr="007C429F">
        <w:rPr>
          <w:rFonts w:ascii="Times New Roman" w:hAnsi="Times New Roman" w:cs="Times New Roman"/>
          <w:sz w:val="24"/>
          <w:szCs w:val="24"/>
        </w:rPr>
        <w:tab/>
        <w:t>zadań</w:t>
      </w:r>
      <w:r w:rsidRPr="007C429F">
        <w:rPr>
          <w:rFonts w:ascii="Times New Roman" w:hAnsi="Times New Roman" w:cs="Times New Roman"/>
          <w:sz w:val="24"/>
          <w:szCs w:val="24"/>
        </w:rPr>
        <w:tab/>
        <w:t>zawartych w Gminnym Programie Profilaktyki</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Rozwiązywania Problemów Alkoholowy</w:t>
      </w:r>
      <w:r>
        <w:rPr>
          <w:rFonts w:ascii="Times New Roman" w:hAnsi="Times New Roman" w:cs="Times New Roman"/>
          <w:sz w:val="24"/>
          <w:szCs w:val="24"/>
        </w:rPr>
        <w:t>ch i Przeciwdziałania Narkomanii</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wykonywanie Gminnego Programu Profilaktyki i Rozwiązywania Problemów Alkoholowych</w:t>
      </w:r>
      <w:r>
        <w:rPr>
          <w:rFonts w:ascii="Times New Roman" w:hAnsi="Times New Roman" w:cs="Times New Roman"/>
          <w:sz w:val="24"/>
          <w:szCs w:val="24"/>
        </w:rPr>
        <w:t xml:space="preserve"> i    Przeciwdziałania Narkomanii </w:t>
      </w:r>
      <w:r w:rsidRPr="007C429F">
        <w:rPr>
          <w:rFonts w:ascii="Times New Roman" w:hAnsi="Times New Roman" w:cs="Times New Roman"/>
          <w:sz w:val="24"/>
          <w:szCs w:val="24"/>
        </w:rPr>
        <w:t xml:space="preserve"> i składanie sprawozdania Radzie Gminy,</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propagowanie w społeczności lokalnej abstynencji i trzeźwości,</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aktywne reagowanie na łamanie ustawy o wychowaniu w trzeźwości i przeciwdziałanie alkoholizmowi,</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 zezwoleń na sprzedaż i podawanie napojów alkoholowych,</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w:t>
      </w:r>
      <w:r w:rsidRPr="007C429F">
        <w:rPr>
          <w:rFonts w:ascii="Times New Roman" w:hAnsi="Times New Roman" w:cs="Times New Roman"/>
          <w:sz w:val="24"/>
          <w:szCs w:val="24"/>
        </w:rPr>
        <w:tab/>
        <w:t>decyzji</w:t>
      </w:r>
      <w:r w:rsidRPr="007C429F">
        <w:rPr>
          <w:rFonts w:ascii="Times New Roman" w:hAnsi="Times New Roman" w:cs="Times New Roman"/>
          <w:sz w:val="24"/>
          <w:szCs w:val="24"/>
        </w:rPr>
        <w:tab/>
        <w:t>o cofaniu  zezwoleń</w:t>
      </w:r>
      <w:r w:rsidRPr="007C429F">
        <w:rPr>
          <w:rFonts w:ascii="Times New Roman" w:hAnsi="Times New Roman" w:cs="Times New Roman"/>
          <w:sz w:val="24"/>
          <w:szCs w:val="24"/>
        </w:rPr>
        <w:tab/>
        <w:t>w przypadku</w:t>
      </w:r>
      <w:r w:rsidRPr="007C429F">
        <w:rPr>
          <w:rFonts w:ascii="Times New Roman" w:hAnsi="Times New Roman" w:cs="Times New Roman"/>
          <w:sz w:val="24"/>
          <w:szCs w:val="24"/>
        </w:rPr>
        <w:tab/>
        <w:t>zakazu</w:t>
      </w:r>
      <w:r w:rsidRPr="007C429F">
        <w:rPr>
          <w:rFonts w:ascii="Times New Roman" w:hAnsi="Times New Roman" w:cs="Times New Roman"/>
          <w:sz w:val="24"/>
          <w:szCs w:val="24"/>
        </w:rPr>
        <w:tab/>
        <w:t>sprzedaży alkoholu nieletnim i nietrzeźwym,</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podejmowanie czynności zmierzających do objęcia leczeniem i rehabilitacją</w:t>
      </w:r>
      <w:r>
        <w:rPr>
          <w:rFonts w:ascii="Times New Roman" w:hAnsi="Times New Roman" w:cs="Times New Roman"/>
          <w:sz w:val="24"/>
          <w:szCs w:val="24"/>
        </w:rPr>
        <w:t xml:space="preserve"> osób uzależnionych od alkoholu i narkotyków,</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tym osobom i członkom ich rodzin oraz kierowanie na badanie dotyczące ust</w:t>
      </w:r>
      <w:r>
        <w:rPr>
          <w:rFonts w:ascii="Times New Roman" w:hAnsi="Times New Roman" w:cs="Times New Roman"/>
          <w:sz w:val="24"/>
          <w:szCs w:val="24"/>
        </w:rPr>
        <w:t>alenia uzależnienia od alkoholu i narkotyków,</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kuratorom sądowym wykonującym nadzór nad osobami poddanymi leczeniu odwykowemu,</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współdziałanie z Kościołem Katolickim w zakresie wychowywania w trzeźwości i przeciwdziałania alkoholizmowi,</w:t>
      </w:r>
    </w:p>
    <w:p w:rsidR="00263C0C" w:rsidRPr="007C429F" w:rsidRDefault="00263C0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dokonywanie kontroli placówek handlowych pod</w:t>
      </w:r>
      <w:r w:rsidRPr="007C429F">
        <w:rPr>
          <w:rFonts w:ascii="Times New Roman" w:hAnsi="Times New Roman" w:cs="Times New Roman"/>
          <w:sz w:val="24"/>
          <w:szCs w:val="24"/>
        </w:rPr>
        <w:tab/>
        <w:t>kątem</w:t>
      </w:r>
      <w:r w:rsidRPr="007C429F">
        <w:rPr>
          <w:rFonts w:ascii="Times New Roman" w:hAnsi="Times New Roman" w:cs="Times New Roman"/>
          <w:sz w:val="24"/>
          <w:szCs w:val="24"/>
        </w:rPr>
        <w:tab/>
        <w:t>przestrzegania</w:t>
      </w:r>
      <w:r w:rsidRPr="007C429F">
        <w:rPr>
          <w:rFonts w:ascii="Times New Roman" w:hAnsi="Times New Roman" w:cs="Times New Roman"/>
          <w:sz w:val="24"/>
          <w:szCs w:val="24"/>
        </w:rPr>
        <w:tab/>
        <w:t>ustawy</w:t>
      </w:r>
      <w:r w:rsidRPr="007C429F">
        <w:rPr>
          <w:rFonts w:ascii="Times New Roman" w:hAnsi="Times New Roman" w:cs="Times New Roman"/>
          <w:sz w:val="24"/>
          <w:szCs w:val="24"/>
        </w:rPr>
        <w:tab/>
        <w:t>o wychowaniu w trzeźwości i przeciwdziałaniu alkoholizmowi.</w:t>
      </w:r>
    </w:p>
    <w:p w:rsidR="00263C0C" w:rsidRPr="007C429F" w:rsidRDefault="00263C0C" w:rsidP="000C48C9">
      <w:pPr>
        <w:spacing w:after="0" w:line="240" w:lineRule="auto"/>
        <w:rPr>
          <w:rStyle w:val="Strong"/>
          <w:rFonts w:ascii="Times New Roman" w:hAnsi="Times New Roman" w:cs="Times New Roman"/>
          <w:sz w:val="24"/>
          <w:szCs w:val="24"/>
        </w:rPr>
      </w:pPr>
      <w:r w:rsidRPr="007C429F">
        <w:rPr>
          <w:rStyle w:val="Strong"/>
          <w:rFonts w:ascii="Times New Roman" w:hAnsi="Times New Roman" w:cs="Times New Roman"/>
          <w:sz w:val="24"/>
          <w:szCs w:val="24"/>
        </w:rPr>
        <w:t>IV. Zasady finansowania programu:</w:t>
      </w:r>
    </w:p>
    <w:p w:rsidR="00263C0C" w:rsidRDefault="00263C0C" w:rsidP="00E74AB5">
      <w:pPr>
        <w:spacing w:after="0" w:line="240" w:lineRule="auto"/>
        <w:rPr>
          <w:rFonts w:ascii="Times New Roman" w:hAnsi="Times New Roman" w:cs="Times New Roman"/>
          <w:sz w:val="24"/>
          <w:szCs w:val="24"/>
        </w:rPr>
      </w:pPr>
    </w:p>
    <w:p w:rsidR="00263C0C" w:rsidRPr="007C429F" w:rsidRDefault="00263C0C" w:rsidP="00E74AB5">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Finansowani</w:t>
      </w:r>
      <w:r>
        <w:rPr>
          <w:rFonts w:ascii="Times New Roman" w:hAnsi="Times New Roman" w:cs="Times New Roman"/>
          <w:sz w:val="24"/>
          <w:szCs w:val="24"/>
        </w:rPr>
        <w:t>e realizacji zadań niniejszego P</w:t>
      </w:r>
      <w:r w:rsidRPr="007C429F">
        <w:rPr>
          <w:rFonts w:ascii="Times New Roman" w:hAnsi="Times New Roman" w:cs="Times New Roman"/>
          <w:sz w:val="24"/>
          <w:szCs w:val="24"/>
        </w:rPr>
        <w:t>rogramu będzie dokonywane z rocznych opłat za korzystanie z zezwoleń na sprzedaż napojów alkoholowych, wnoszonych przez prowadzące sprzedaż podmioty gospodarcze.</w:t>
      </w:r>
    </w:p>
    <w:p w:rsidR="00263C0C" w:rsidRPr="007C429F" w:rsidRDefault="00263C0C" w:rsidP="00E74AB5">
      <w:pPr>
        <w:spacing w:after="0" w:line="240" w:lineRule="auto"/>
        <w:rPr>
          <w:rFonts w:ascii="Times New Roman" w:hAnsi="Times New Roman" w:cs="Times New Roman"/>
          <w:b/>
          <w:bCs/>
          <w:sz w:val="24"/>
          <w:szCs w:val="24"/>
        </w:rPr>
      </w:pPr>
      <w:r w:rsidRPr="007C429F">
        <w:rPr>
          <w:rFonts w:ascii="Times New Roman" w:hAnsi="Times New Roman" w:cs="Times New Roman"/>
          <w:sz w:val="24"/>
          <w:szCs w:val="24"/>
        </w:rPr>
        <w:t xml:space="preserve"> Zgodnie z art.4</w:t>
      </w:r>
      <w:r w:rsidRPr="007C429F">
        <w:rPr>
          <w:rFonts w:ascii="Times New Roman" w:hAnsi="Times New Roman" w:cs="Times New Roman"/>
          <w:sz w:val="24"/>
          <w:szCs w:val="24"/>
          <w:vertAlign w:val="superscript"/>
        </w:rPr>
        <w:t>1</w:t>
      </w:r>
      <w:r w:rsidRPr="007C429F">
        <w:rPr>
          <w:rFonts w:ascii="Times New Roman" w:hAnsi="Times New Roman" w:cs="Times New Roman"/>
          <w:sz w:val="24"/>
          <w:szCs w:val="24"/>
        </w:rPr>
        <w:t xml:space="preserve"> ust. 5 ustawy o wychowaniu w trzeźwości i przeciwdziałaniu alkoholizmowi, określa się wynagrodzenie miesięczne na podstawie  zróżnicowanych kwot dla:</w:t>
      </w:r>
    </w:p>
    <w:p w:rsidR="00263C0C" w:rsidRDefault="00263C0C" w:rsidP="00595E10">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 </w:t>
      </w:r>
      <w:r w:rsidRPr="007C429F">
        <w:rPr>
          <w:rFonts w:ascii="Times New Roman" w:hAnsi="Times New Roman" w:cs="Times New Roman"/>
          <w:b w:val="0"/>
          <w:bCs w:val="0"/>
          <w:color w:val="auto"/>
          <w:sz w:val="24"/>
          <w:szCs w:val="24"/>
        </w:rPr>
        <w:t>przewodniczącego</w:t>
      </w:r>
      <w:r>
        <w:rPr>
          <w:rFonts w:ascii="Times New Roman" w:hAnsi="Times New Roman" w:cs="Times New Roman"/>
          <w:b w:val="0"/>
          <w:bCs w:val="0"/>
          <w:color w:val="auto"/>
          <w:sz w:val="24"/>
          <w:szCs w:val="24"/>
        </w:rPr>
        <w:t xml:space="preserve"> 700zł zł brutto</w:t>
      </w:r>
    </w:p>
    <w:p w:rsidR="00263C0C" w:rsidRPr="006E7463" w:rsidRDefault="00263C0C" w:rsidP="000C48C9">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 sekretarza 500 zł </w:t>
      </w:r>
      <w:r w:rsidRPr="006E7463">
        <w:rPr>
          <w:rFonts w:ascii="Times New Roman" w:hAnsi="Times New Roman" w:cs="Times New Roman"/>
          <w:b w:val="0"/>
          <w:bCs w:val="0"/>
          <w:color w:val="auto"/>
          <w:sz w:val="24"/>
          <w:szCs w:val="24"/>
        </w:rPr>
        <w:t>brutto</w:t>
      </w:r>
    </w:p>
    <w:p w:rsidR="00263C0C" w:rsidRPr="00861542" w:rsidRDefault="00263C0C" w:rsidP="006E7463">
      <w:pPr>
        <w:pStyle w:val="Heading3"/>
        <w:spacing w:before="0" w:line="240" w:lineRule="auto"/>
        <w:rPr>
          <w:rFonts w:ascii="Times New Roman" w:hAnsi="Times New Roman" w:cs="Times New Roman"/>
          <w:color w:val="auto"/>
          <w:sz w:val="24"/>
          <w:szCs w:val="24"/>
        </w:rPr>
      </w:pPr>
      <w:r w:rsidRPr="007C429F">
        <w:rPr>
          <w:rFonts w:ascii="Times New Roman" w:hAnsi="Times New Roman" w:cs="Times New Roman"/>
          <w:b w:val="0"/>
          <w:bCs w:val="0"/>
          <w:color w:val="auto"/>
          <w:sz w:val="24"/>
          <w:szCs w:val="24"/>
        </w:rPr>
        <w:t>-</w:t>
      </w:r>
      <w:r>
        <w:rPr>
          <w:rFonts w:ascii="Times New Roman" w:hAnsi="Times New Roman" w:cs="Times New Roman"/>
          <w:b w:val="0"/>
          <w:bCs w:val="0"/>
          <w:color w:val="auto"/>
          <w:sz w:val="24"/>
          <w:szCs w:val="24"/>
        </w:rPr>
        <w:t xml:space="preserve"> </w:t>
      </w:r>
      <w:r w:rsidRPr="007C429F">
        <w:rPr>
          <w:rFonts w:ascii="Times New Roman" w:hAnsi="Times New Roman" w:cs="Times New Roman"/>
          <w:b w:val="0"/>
          <w:bCs w:val="0"/>
          <w:color w:val="auto"/>
          <w:sz w:val="24"/>
          <w:szCs w:val="24"/>
        </w:rPr>
        <w:t xml:space="preserve">członka </w:t>
      </w:r>
      <w:r>
        <w:rPr>
          <w:rFonts w:ascii="Times New Roman" w:hAnsi="Times New Roman" w:cs="Times New Roman"/>
          <w:b w:val="0"/>
          <w:bCs w:val="0"/>
          <w:color w:val="auto"/>
          <w:sz w:val="24"/>
          <w:szCs w:val="24"/>
        </w:rPr>
        <w:t>Komisji 40</w:t>
      </w:r>
      <w:r w:rsidRPr="006E7463">
        <w:rPr>
          <w:rFonts w:ascii="Times New Roman" w:hAnsi="Times New Roman" w:cs="Times New Roman"/>
          <w:b w:val="0"/>
          <w:bCs w:val="0"/>
          <w:color w:val="auto"/>
          <w:sz w:val="24"/>
          <w:szCs w:val="24"/>
        </w:rPr>
        <w:t xml:space="preserve">0 zł </w:t>
      </w:r>
      <w:r>
        <w:rPr>
          <w:rFonts w:ascii="Times New Roman" w:hAnsi="Times New Roman" w:cs="Times New Roman"/>
          <w:b w:val="0"/>
          <w:bCs w:val="0"/>
          <w:color w:val="auto"/>
          <w:sz w:val="24"/>
          <w:szCs w:val="24"/>
        </w:rPr>
        <w:t>brutto</w:t>
      </w:r>
    </w:p>
    <w:p w:rsidR="00263C0C" w:rsidRPr="007C429F" w:rsidRDefault="00263C0C"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Wynagrodzenie przysługuje członkom Komisji za pracę w posiedzeniach Komisji odbywających się przynajmniej raz w miesiącu i  za  miesięczną realizację zadań przewidzianych w Gminnym Programie.</w:t>
      </w:r>
    </w:p>
    <w:p w:rsidR="00263C0C" w:rsidRPr="007C429F" w:rsidRDefault="00263C0C" w:rsidP="000C48C9">
      <w:pPr>
        <w:pStyle w:val="Heading3"/>
        <w:spacing w:before="0" w:line="240" w:lineRule="auto"/>
        <w:rPr>
          <w:rFonts w:ascii="Times New Roman" w:hAnsi="Times New Roman" w:cs="Times New Roman"/>
          <w:color w:val="auto"/>
          <w:sz w:val="24"/>
          <w:szCs w:val="24"/>
        </w:rPr>
      </w:pPr>
      <w:r w:rsidRPr="007C429F">
        <w:rPr>
          <w:rFonts w:ascii="Times New Roman" w:hAnsi="Times New Roman" w:cs="Times New Roman"/>
          <w:b w:val="0"/>
          <w:bCs w:val="0"/>
          <w:color w:val="auto"/>
          <w:sz w:val="24"/>
          <w:szCs w:val="24"/>
        </w:rPr>
        <w:t xml:space="preserve">   Podstawą wypłaty wynagrodzeń </w:t>
      </w:r>
      <w:r>
        <w:rPr>
          <w:rFonts w:ascii="Times New Roman" w:hAnsi="Times New Roman" w:cs="Times New Roman"/>
          <w:b w:val="0"/>
          <w:bCs w:val="0"/>
          <w:color w:val="auto"/>
          <w:sz w:val="24"/>
          <w:szCs w:val="24"/>
        </w:rPr>
        <w:t>są listy obecności na posiedzeniu Komisji oraz wykaz przepracowanych w miesiącu: min. 4 godzin- członkowie Komisji; 5godz. sekretarz Komisji; 6godz.przewodnicząca Komisji.</w:t>
      </w:r>
    </w:p>
    <w:p w:rsidR="00263C0C" w:rsidRDefault="00263C0C" w:rsidP="000C48C9">
      <w:pPr>
        <w:pStyle w:val="BodyText3"/>
        <w:rPr>
          <w:rFonts w:cs="Calibri"/>
        </w:rPr>
      </w:pPr>
    </w:p>
    <w:p w:rsidR="00263C0C" w:rsidRPr="007C429F" w:rsidRDefault="00263C0C" w:rsidP="000C48C9">
      <w:pPr>
        <w:pStyle w:val="BodyText3"/>
      </w:pPr>
      <w:r w:rsidRPr="007C429F">
        <w:t xml:space="preserve">V. Realizatorzy zadań zaplanowanych w Gminnym Programie Profilaktyki i Rozwiązywania Problemów Alkoholowych </w:t>
      </w:r>
      <w:r>
        <w:t xml:space="preserve"> i Narkomanii </w:t>
      </w:r>
      <w:r w:rsidRPr="007C429F">
        <w:t>dla Gminy Świekatowo:</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Rada Gminy Świekatowo.</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Wójt Gminy Świekatowo.</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Urząd Gminy Świekatowo</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Gminny Ośrodek Pomocy Społecznej.</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Szkoła Podstawowa w Świekatowie.</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Biblioteka Publiczna w Świekatowie</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Policja oraz Sąd i Prokuratura.</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Podmioty gospodarcze.</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Środki masowego przekazu.</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Organizacje pozarządowe.</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Kościół</w:t>
      </w:r>
    </w:p>
    <w:p w:rsidR="00263C0C" w:rsidRPr="007C429F" w:rsidRDefault="00263C0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Służba Zdrowia</w:t>
      </w:r>
    </w:p>
    <w:p w:rsidR="00263C0C" w:rsidRDefault="00263C0C"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color w:val="000000"/>
          <w:sz w:val="24"/>
          <w:szCs w:val="24"/>
          <w:u w:val="single"/>
        </w:rPr>
      </w:pPr>
    </w:p>
    <w:p w:rsidR="00263C0C" w:rsidRDefault="00263C0C" w:rsidP="00032E20">
      <w:pPr>
        <w:rPr>
          <w:lang w:eastAsia="zh-CN"/>
        </w:rPr>
      </w:pPr>
    </w:p>
    <w:p w:rsidR="00263C0C" w:rsidRDefault="00263C0C" w:rsidP="00032E20">
      <w:pPr>
        <w:rPr>
          <w:lang w:eastAsia="zh-CN"/>
        </w:rPr>
      </w:pPr>
    </w:p>
    <w:p w:rsidR="00263C0C" w:rsidRDefault="00263C0C" w:rsidP="00032E20">
      <w:pPr>
        <w:rPr>
          <w:lang w:eastAsia="zh-CN"/>
        </w:rPr>
      </w:pPr>
    </w:p>
    <w:p w:rsidR="00263C0C" w:rsidRDefault="00263C0C" w:rsidP="00032E20">
      <w:pPr>
        <w:rPr>
          <w:lang w:eastAsia="zh-CN"/>
        </w:rPr>
      </w:pPr>
    </w:p>
    <w:p w:rsidR="00263C0C" w:rsidRDefault="00263C0C" w:rsidP="00032E20">
      <w:pPr>
        <w:rPr>
          <w:lang w:eastAsia="zh-CN"/>
        </w:rPr>
      </w:pPr>
    </w:p>
    <w:p w:rsidR="00263C0C" w:rsidRDefault="00263C0C" w:rsidP="00032E20">
      <w:pPr>
        <w:rPr>
          <w:lang w:eastAsia="zh-CN"/>
        </w:rPr>
      </w:pPr>
    </w:p>
    <w:p w:rsidR="00263C0C" w:rsidRDefault="00263C0C" w:rsidP="00032E20">
      <w:pPr>
        <w:rPr>
          <w:lang w:eastAsia="zh-CN"/>
        </w:rPr>
      </w:pPr>
    </w:p>
    <w:p w:rsidR="00263C0C" w:rsidRDefault="00263C0C" w:rsidP="00032E20">
      <w:pPr>
        <w:rPr>
          <w:lang w:eastAsia="zh-CN"/>
        </w:rPr>
      </w:pPr>
    </w:p>
    <w:p w:rsidR="00263C0C" w:rsidRDefault="00263C0C" w:rsidP="00032E20">
      <w:pPr>
        <w:rPr>
          <w:lang w:eastAsia="zh-CN"/>
        </w:rPr>
      </w:pPr>
    </w:p>
    <w:p w:rsidR="00263C0C" w:rsidRPr="00032E20" w:rsidRDefault="00263C0C" w:rsidP="00032E20">
      <w:pPr>
        <w:rPr>
          <w:lang w:eastAsia="zh-CN"/>
        </w:rPr>
      </w:pPr>
    </w:p>
    <w:p w:rsidR="00263C0C" w:rsidRDefault="00263C0C"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color w:val="000000"/>
          <w:sz w:val="24"/>
          <w:szCs w:val="24"/>
          <w:u w:val="single"/>
        </w:rPr>
      </w:pPr>
    </w:p>
    <w:p w:rsidR="00263C0C" w:rsidRPr="00032E20" w:rsidRDefault="00263C0C" w:rsidP="00032E20">
      <w:pPr>
        <w:rPr>
          <w:lang w:eastAsia="zh-CN"/>
        </w:rPr>
      </w:pPr>
    </w:p>
    <w:p w:rsidR="00263C0C" w:rsidRDefault="00263C0C"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color w:val="000000"/>
          <w:sz w:val="24"/>
          <w:szCs w:val="24"/>
          <w:u w:val="single"/>
        </w:rPr>
      </w:pPr>
    </w:p>
    <w:p w:rsidR="00263C0C" w:rsidRDefault="00263C0C" w:rsidP="00032E20">
      <w:pPr>
        <w:rPr>
          <w:lang w:eastAsia="zh-CN"/>
        </w:rPr>
      </w:pPr>
    </w:p>
    <w:p w:rsidR="00263C0C" w:rsidRPr="00032E20" w:rsidRDefault="00263C0C" w:rsidP="00032E20">
      <w:pPr>
        <w:rPr>
          <w:lang w:eastAsia="zh-CN"/>
        </w:rPr>
      </w:pPr>
    </w:p>
    <w:p w:rsidR="00263C0C" w:rsidRDefault="00263C0C"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color w:val="000000"/>
          <w:sz w:val="24"/>
          <w:szCs w:val="24"/>
          <w:u w:val="single"/>
        </w:rPr>
      </w:pPr>
    </w:p>
    <w:p w:rsidR="00263C0C" w:rsidRPr="00A5528D" w:rsidRDefault="00263C0C"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color w:val="000000"/>
          <w:sz w:val="24"/>
          <w:szCs w:val="24"/>
          <w:u w:val="single"/>
        </w:rPr>
      </w:pPr>
      <w:r w:rsidRPr="00A5528D">
        <w:rPr>
          <w:rFonts w:ascii="Times New Roman" w:hAnsi="Times New Roman" w:cs="Times New Roman"/>
          <w:b/>
          <w:bCs/>
          <w:color w:val="000000"/>
          <w:sz w:val="24"/>
          <w:szCs w:val="24"/>
          <w:u w:val="single"/>
        </w:rPr>
        <w:t>Plan wydatków:</w:t>
      </w:r>
    </w:p>
    <w:p w:rsidR="00263C0C" w:rsidRPr="00D24ED5" w:rsidRDefault="00263C0C"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sz w:val="24"/>
          <w:szCs w:val="24"/>
        </w:rPr>
      </w:pPr>
      <w:r w:rsidRPr="00A5528D">
        <w:rPr>
          <w:rFonts w:ascii="Times New Roman" w:hAnsi="Times New Roman" w:cs="Times New Roman"/>
          <w:color w:val="000000"/>
          <w:sz w:val="24"/>
          <w:szCs w:val="24"/>
          <w:u w:val="single"/>
        </w:rPr>
        <w:t xml:space="preserve">Rozdział 85153 </w:t>
      </w:r>
      <w:r>
        <w:rPr>
          <w:rFonts w:ascii="Times New Roman" w:hAnsi="Times New Roman" w:cs="Times New Roman"/>
          <w:b/>
          <w:bCs/>
          <w:color w:val="000000"/>
          <w:sz w:val="24"/>
          <w:szCs w:val="24"/>
        </w:rPr>
        <w:t>Zwalczanie narkomanii 8</w:t>
      </w:r>
      <w:r w:rsidRPr="00D24ED5">
        <w:rPr>
          <w:rFonts w:ascii="Times New Roman" w:hAnsi="Times New Roman" w:cs="Times New Roman"/>
          <w:b/>
          <w:bCs/>
          <w:color w:val="000000"/>
          <w:sz w:val="24"/>
          <w:szCs w:val="24"/>
        </w:rPr>
        <w:t>.000,00 zł</w:t>
      </w:r>
    </w:p>
    <w:p w:rsidR="00263C0C" w:rsidRPr="00312CAD" w:rsidRDefault="00263C0C" w:rsidP="00312CAD">
      <w:pPr>
        <w:pStyle w:val="Heading"/>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rPr>
          <w:rFonts w:ascii="Times New Roman" w:hAnsi="Times New Roman" w:cs="Times New Roman"/>
          <w:color w:val="000000"/>
          <w:sz w:val="24"/>
          <w:szCs w:val="24"/>
        </w:rPr>
      </w:pPr>
      <w:r w:rsidRPr="00A5528D">
        <w:rPr>
          <w:rFonts w:ascii="Times New Roman" w:hAnsi="Times New Roman" w:cs="Times New Roman"/>
          <w:color w:val="000000"/>
          <w:sz w:val="24"/>
          <w:szCs w:val="24"/>
        </w:rPr>
        <w:t>W rozdziale tym zaplanowano środki na szkolenia materiały profilaktyczno-szkoleniowe i na p</w:t>
      </w:r>
      <w:r>
        <w:rPr>
          <w:rFonts w:ascii="Times New Roman" w:hAnsi="Times New Roman" w:cs="Times New Roman"/>
          <w:color w:val="000000"/>
          <w:sz w:val="24"/>
          <w:szCs w:val="24"/>
        </w:rPr>
        <w:t>rogram profilaktyczny w kwocie 8</w:t>
      </w:r>
      <w:r w:rsidRPr="00A5528D">
        <w:rPr>
          <w:rFonts w:ascii="Times New Roman" w:hAnsi="Times New Roman" w:cs="Times New Roman"/>
          <w:color w:val="000000"/>
          <w:sz w:val="24"/>
          <w:szCs w:val="24"/>
        </w:rPr>
        <w:t>.000,00 zł.</w:t>
      </w:r>
    </w:p>
    <w:p w:rsidR="00263C0C" w:rsidRPr="00521995" w:rsidRDefault="00263C0C" w:rsidP="00312CAD">
      <w:pPr>
        <w:spacing w:after="0" w:line="240" w:lineRule="auto"/>
        <w:rPr>
          <w:rFonts w:ascii="Times New Roman" w:hAnsi="Times New Roman" w:cs="Times New Roman"/>
          <w:sz w:val="24"/>
          <w:szCs w:val="24"/>
          <w:lang w:eastAsia="pl-PL"/>
        </w:rPr>
      </w:pPr>
      <w:r w:rsidRPr="00521995">
        <w:rPr>
          <w:rFonts w:ascii="Times New Roman" w:hAnsi="Times New Roman" w:cs="Times New Roman"/>
          <w:sz w:val="24"/>
          <w:szCs w:val="24"/>
          <w:lang w:eastAsia="pl-PL"/>
        </w:rPr>
        <w:t>1.Warsztaty dla uczniów klas 5 -8 ( 8 x 600 zł= 4800 zł)</w:t>
      </w:r>
    </w:p>
    <w:p w:rsidR="00263C0C" w:rsidRPr="00521995" w:rsidRDefault="00263C0C" w:rsidP="00312CAD">
      <w:pPr>
        <w:spacing w:after="0" w:line="240" w:lineRule="auto"/>
        <w:rPr>
          <w:rFonts w:ascii="Times New Roman" w:hAnsi="Times New Roman" w:cs="Times New Roman"/>
          <w:sz w:val="24"/>
          <w:szCs w:val="24"/>
          <w:lang w:eastAsia="pl-PL"/>
        </w:rPr>
      </w:pPr>
      <w:r w:rsidRPr="00521995">
        <w:rPr>
          <w:rFonts w:ascii="Times New Roman" w:hAnsi="Times New Roman" w:cs="Times New Roman"/>
          <w:sz w:val="24"/>
          <w:szCs w:val="24"/>
          <w:lang w:eastAsia="pl-PL"/>
        </w:rPr>
        <w:t>2.Spotkania szkoleniowe rady pedagogicznej ( 2 x 550 zł = 1100 zł)</w:t>
      </w:r>
    </w:p>
    <w:p w:rsidR="00263C0C" w:rsidRDefault="00263C0C" w:rsidP="00312CAD">
      <w:pPr>
        <w:spacing w:after="0" w:line="240" w:lineRule="auto"/>
        <w:rPr>
          <w:rFonts w:ascii="Times New Roman" w:hAnsi="Times New Roman" w:cs="Times New Roman"/>
          <w:sz w:val="24"/>
          <w:szCs w:val="24"/>
          <w:lang w:eastAsia="pl-PL"/>
        </w:rPr>
      </w:pPr>
      <w:r w:rsidRPr="00521995">
        <w:rPr>
          <w:rFonts w:ascii="Times New Roman" w:hAnsi="Times New Roman" w:cs="Times New Roman"/>
          <w:sz w:val="24"/>
          <w:szCs w:val="24"/>
          <w:lang w:eastAsia="pl-PL"/>
        </w:rPr>
        <w:t>3. Spotkania szkoleniowe dla rodziców (2 x 550 zł = 1100 zł)</w:t>
      </w:r>
    </w:p>
    <w:p w:rsidR="00263C0C" w:rsidRDefault="00263C0C" w:rsidP="00312CAD">
      <w:pPr>
        <w:spacing w:after="0" w:line="240" w:lineRule="auto"/>
        <w:rPr>
          <w:rFonts w:ascii="Times New Roman" w:hAnsi="Times New Roman" w:cs="Times New Roman"/>
          <w:color w:val="000000"/>
          <w:sz w:val="24"/>
          <w:szCs w:val="24"/>
          <w:u w:val="single"/>
        </w:rPr>
      </w:pPr>
      <w:r>
        <w:rPr>
          <w:rFonts w:ascii="Times New Roman" w:hAnsi="Times New Roman" w:cs="Times New Roman"/>
          <w:sz w:val="24"/>
          <w:szCs w:val="24"/>
          <w:lang w:eastAsia="pl-PL"/>
        </w:rPr>
        <w:t>4. Materiały szkoleniowe  1000zł</w:t>
      </w:r>
      <w:r w:rsidRPr="00521995">
        <w:rPr>
          <w:rFonts w:ascii="Times New Roman" w:hAnsi="Times New Roman" w:cs="Times New Roman"/>
          <w:sz w:val="24"/>
          <w:szCs w:val="24"/>
          <w:lang w:eastAsia="pl-PL"/>
        </w:rPr>
        <w:br/>
      </w:r>
    </w:p>
    <w:p w:rsidR="00263C0C" w:rsidRPr="00AC3262" w:rsidRDefault="00263C0C" w:rsidP="00312CAD">
      <w:pPr>
        <w:spacing w:after="0" w:line="240" w:lineRule="auto"/>
        <w:rPr>
          <w:rFonts w:ascii="Times New Roman" w:hAnsi="Times New Roman" w:cs="Times New Roman"/>
          <w:b/>
          <w:bCs/>
          <w:color w:val="000000"/>
          <w:sz w:val="24"/>
          <w:szCs w:val="24"/>
        </w:rPr>
      </w:pPr>
      <w:r>
        <w:rPr>
          <w:rFonts w:ascii="Times New Roman" w:hAnsi="Times New Roman" w:cs="Times New Roman"/>
          <w:color w:val="000000"/>
          <w:sz w:val="24"/>
          <w:szCs w:val="24"/>
          <w:u w:val="single"/>
        </w:rPr>
        <w:t>Ro</w:t>
      </w:r>
      <w:r w:rsidRPr="00A5528D">
        <w:rPr>
          <w:rFonts w:ascii="Times New Roman" w:hAnsi="Times New Roman" w:cs="Times New Roman"/>
          <w:color w:val="000000"/>
          <w:sz w:val="24"/>
          <w:szCs w:val="24"/>
          <w:u w:val="single"/>
        </w:rPr>
        <w:t>zdział 85154</w:t>
      </w:r>
      <w:r>
        <w:rPr>
          <w:rFonts w:ascii="Times New Roman" w:hAnsi="Times New Roman" w:cs="Times New Roman"/>
          <w:color w:val="000000"/>
          <w:sz w:val="24"/>
          <w:szCs w:val="24"/>
          <w:u w:val="single"/>
        </w:rPr>
        <w:t xml:space="preserve">      </w:t>
      </w:r>
      <w:r w:rsidRPr="00A5528D">
        <w:rPr>
          <w:rFonts w:ascii="Times New Roman" w:hAnsi="Times New Roman" w:cs="Times New Roman"/>
          <w:color w:val="000000"/>
          <w:sz w:val="24"/>
          <w:szCs w:val="24"/>
          <w:u w:val="single"/>
        </w:rPr>
        <w:t xml:space="preserve"> </w:t>
      </w:r>
      <w:r w:rsidRPr="00312CAD">
        <w:rPr>
          <w:rFonts w:ascii="Times New Roman" w:hAnsi="Times New Roman" w:cs="Times New Roman"/>
          <w:b/>
          <w:bCs/>
          <w:color w:val="000000"/>
          <w:sz w:val="24"/>
          <w:szCs w:val="24"/>
        </w:rPr>
        <w:t>Prz</w:t>
      </w:r>
      <w:r>
        <w:rPr>
          <w:rFonts w:ascii="Times New Roman" w:hAnsi="Times New Roman" w:cs="Times New Roman"/>
          <w:b/>
          <w:bCs/>
          <w:color w:val="000000"/>
          <w:sz w:val="24"/>
          <w:szCs w:val="24"/>
        </w:rPr>
        <w:t xml:space="preserve">eciwdziałanie alkoholizmowi -     </w:t>
      </w:r>
      <w:bookmarkStart w:id="7" w:name="_GoBack"/>
      <w:bookmarkEnd w:id="7"/>
      <w:r>
        <w:rPr>
          <w:rFonts w:ascii="Times New Roman" w:hAnsi="Times New Roman" w:cs="Times New Roman"/>
          <w:b/>
          <w:bCs/>
          <w:color w:val="000000"/>
          <w:sz w:val="24"/>
          <w:szCs w:val="24"/>
        </w:rPr>
        <w:t>94 720,00zł</w:t>
      </w:r>
    </w:p>
    <w:p w:rsidR="00263C0C" w:rsidRDefault="00263C0C" w:rsidP="00AC3262">
      <w:pPr>
        <w:pStyle w:val="ListParagraph"/>
        <w:rPr>
          <w:rFonts w:ascii="Times New Roman" w:hAnsi="Times New Roman" w:cs="Times New Roman"/>
          <w:sz w:val="24"/>
          <w:szCs w:val="24"/>
        </w:rPr>
      </w:pPr>
    </w:p>
    <w:p w:rsidR="00263C0C" w:rsidRPr="000A0F82" w:rsidRDefault="00263C0C" w:rsidP="00A753A2">
      <w:pPr>
        <w:pStyle w:val="ListParagraph"/>
        <w:numPr>
          <w:ilvl w:val="0"/>
          <w:numId w:val="37"/>
        </w:numPr>
        <w:rPr>
          <w:rFonts w:ascii="Times New Roman" w:hAnsi="Times New Roman" w:cs="Times New Roman"/>
          <w:sz w:val="24"/>
          <w:szCs w:val="24"/>
        </w:rPr>
      </w:pPr>
      <w:r w:rsidRPr="000A0F82">
        <w:rPr>
          <w:rFonts w:ascii="Times New Roman" w:hAnsi="Times New Roman" w:cs="Times New Roman"/>
          <w:sz w:val="24"/>
          <w:szCs w:val="24"/>
        </w:rPr>
        <w:t xml:space="preserve">Dotacja na opłacenie „Niebieskiej Linii”                                                     </w:t>
      </w:r>
      <w:r>
        <w:rPr>
          <w:rFonts w:ascii="Times New Roman" w:hAnsi="Times New Roman" w:cs="Times New Roman"/>
          <w:sz w:val="24"/>
          <w:szCs w:val="24"/>
        </w:rPr>
        <w:t xml:space="preserve">  </w:t>
      </w:r>
      <w:r w:rsidRPr="000A0F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A0F82">
        <w:rPr>
          <w:rFonts w:ascii="Times New Roman" w:hAnsi="Times New Roman" w:cs="Times New Roman"/>
          <w:sz w:val="24"/>
          <w:szCs w:val="24"/>
        </w:rPr>
        <w:t>200,00</w:t>
      </w:r>
      <w:r>
        <w:rPr>
          <w:rFonts w:ascii="Times New Roman" w:hAnsi="Times New Roman" w:cs="Times New Roman"/>
          <w:sz w:val="24"/>
          <w:szCs w:val="24"/>
        </w:rPr>
        <w:t xml:space="preserve"> </w:t>
      </w:r>
      <w:r w:rsidRPr="000A0F82">
        <w:rPr>
          <w:rFonts w:ascii="Times New Roman" w:hAnsi="Times New Roman" w:cs="Times New Roman"/>
          <w:sz w:val="24"/>
          <w:szCs w:val="24"/>
        </w:rPr>
        <w:t>zł</w:t>
      </w:r>
    </w:p>
    <w:p w:rsidR="00263C0C" w:rsidRPr="000A0F82" w:rsidRDefault="00263C0C" w:rsidP="00A753A2">
      <w:pPr>
        <w:pStyle w:val="ListParagraph"/>
        <w:numPr>
          <w:ilvl w:val="0"/>
          <w:numId w:val="37"/>
        </w:numPr>
        <w:rPr>
          <w:rFonts w:ascii="Times New Roman" w:hAnsi="Times New Roman" w:cs="Times New Roman"/>
          <w:sz w:val="24"/>
          <w:szCs w:val="24"/>
        </w:rPr>
      </w:pPr>
      <w:r w:rsidRPr="000A0F82">
        <w:rPr>
          <w:rFonts w:ascii="Times New Roman" w:hAnsi="Times New Roman" w:cs="Times New Roman"/>
          <w:sz w:val="24"/>
          <w:szCs w:val="24"/>
        </w:rPr>
        <w:t>Działalność świetlic</w:t>
      </w:r>
      <w:r>
        <w:rPr>
          <w:rFonts w:ascii="Times New Roman" w:hAnsi="Times New Roman" w:cs="Times New Roman"/>
          <w:sz w:val="24"/>
          <w:szCs w:val="24"/>
        </w:rPr>
        <w:t>y</w:t>
      </w:r>
      <w:r w:rsidRPr="000A0F82">
        <w:rPr>
          <w:rFonts w:ascii="Times New Roman" w:hAnsi="Times New Roman" w:cs="Times New Roman"/>
          <w:sz w:val="24"/>
          <w:szCs w:val="24"/>
        </w:rPr>
        <w:t xml:space="preserve"> </w:t>
      </w:r>
      <w:r>
        <w:rPr>
          <w:rFonts w:ascii="Times New Roman" w:hAnsi="Times New Roman" w:cs="Times New Roman"/>
          <w:sz w:val="24"/>
          <w:szCs w:val="24"/>
        </w:rPr>
        <w:t>opiekuńczo-wychowawczej</w:t>
      </w:r>
    </w:p>
    <w:p w:rsidR="00263C0C" w:rsidRPr="00752DC7" w:rsidRDefault="00263C0C" w:rsidP="00A753A2">
      <w:pPr>
        <w:pStyle w:val="ListParagraph"/>
        <w:rPr>
          <w:rFonts w:ascii="Times New Roman" w:hAnsi="Times New Roman" w:cs="Times New Roman"/>
          <w:sz w:val="24"/>
          <w:szCs w:val="24"/>
        </w:rPr>
      </w:pPr>
      <w:r w:rsidRPr="000A0F82">
        <w:rPr>
          <w:rFonts w:ascii="Times New Roman" w:hAnsi="Times New Roman" w:cs="Times New Roman"/>
          <w:sz w:val="24"/>
          <w:szCs w:val="24"/>
        </w:rPr>
        <w:t xml:space="preserve"> i Klubu Młodzieżowego z programem profilaktycznym                        </w:t>
      </w:r>
      <w:r>
        <w:rPr>
          <w:rFonts w:ascii="Times New Roman" w:hAnsi="Times New Roman" w:cs="Times New Roman"/>
          <w:sz w:val="24"/>
          <w:szCs w:val="24"/>
        </w:rPr>
        <w:t xml:space="preserve">    17.000</w:t>
      </w:r>
      <w:r w:rsidRPr="00752DC7">
        <w:rPr>
          <w:rFonts w:ascii="Times New Roman" w:hAnsi="Times New Roman" w:cs="Times New Roman"/>
          <w:sz w:val="24"/>
          <w:szCs w:val="24"/>
        </w:rPr>
        <w:t>,00 zł</w:t>
      </w:r>
    </w:p>
    <w:p w:rsidR="00263C0C" w:rsidRDefault="00263C0C" w:rsidP="00A753A2">
      <w:pPr>
        <w:pStyle w:val="ListParagraph"/>
        <w:rPr>
          <w:rFonts w:ascii="Times New Roman" w:hAnsi="Times New Roman" w:cs="Times New Roman"/>
          <w:sz w:val="24"/>
          <w:szCs w:val="24"/>
        </w:rPr>
      </w:pPr>
      <w:r>
        <w:rPr>
          <w:rFonts w:ascii="Times New Roman" w:hAnsi="Times New Roman" w:cs="Times New Roman"/>
          <w:sz w:val="24"/>
          <w:szCs w:val="24"/>
        </w:rPr>
        <w:t xml:space="preserve">do czerwca  </w:t>
      </w:r>
    </w:p>
    <w:p w:rsidR="00263C0C" w:rsidRDefault="00263C0C" w:rsidP="00A753A2">
      <w:pPr>
        <w:pStyle w:val="ListParagraph"/>
        <w:numPr>
          <w:ilvl w:val="0"/>
          <w:numId w:val="37"/>
        </w:numPr>
        <w:rPr>
          <w:rFonts w:ascii="Times New Roman" w:hAnsi="Times New Roman" w:cs="Times New Roman"/>
          <w:sz w:val="24"/>
          <w:szCs w:val="24"/>
        </w:rPr>
      </w:pPr>
      <w:r w:rsidRPr="000A0F82">
        <w:rPr>
          <w:rFonts w:ascii="Times New Roman" w:hAnsi="Times New Roman" w:cs="Times New Roman"/>
          <w:sz w:val="24"/>
          <w:szCs w:val="24"/>
        </w:rPr>
        <w:t xml:space="preserve">Szkolenia, warsztaty                                                                                 </w:t>
      </w:r>
      <w:r>
        <w:rPr>
          <w:rFonts w:ascii="Times New Roman" w:hAnsi="Times New Roman" w:cs="Times New Roman"/>
          <w:sz w:val="24"/>
          <w:szCs w:val="24"/>
        </w:rPr>
        <w:t xml:space="preserve"> </w:t>
      </w:r>
      <w:r w:rsidRPr="000A0F82">
        <w:rPr>
          <w:rFonts w:ascii="Times New Roman" w:hAnsi="Times New Roman" w:cs="Times New Roman"/>
          <w:sz w:val="24"/>
          <w:szCs w:val="24"/>
        </w:rPr>
        <w:t xml:space="preserve"> </w:t>
      </w:r>
      <w:r>
        <w:rPr>
          <w:rFonts w:ascii="Times New Roman" w:hAnsi="Times New Roman" w:cs="Times New Roman"/>
          <w:sz w:val="24"/>
          <w:szCs w:val="24"/>
        </w:rPr>
        <w:t xml:space="preserve">    3.</w:t>
      </w:r>
      <w:r w:rsidRPr="000A0F82">
        <w:rPr>
          <w:rFonts w:ascii="Times New Roman" w:hAnsi="Times New Roman" w:cs="Times New Roman"/>
          <w:sz w:val="24"/>
          <w:szCs w:val="24"/>
        </w:rPr>
        <w:t>000,00</w:t>
      </w:r>
      <w:r>
        <w:rPr>
          <w:rFonts w:ascii="Times New Roman" w:hAnsi="Times New Roman" w:cs="Times New Roman"/>
          <w:sz w:val="24"/>
          <w:szCs w:val="24"/>
        </w:rPr>
        <w:t xml:space="preserve"> zł</w:t>
      </w:r>
    </w:p>
    <w:p w:rsidR="00263C0C" w:rsidRDefault="00263C0C" w:rsidP="00A753A2">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Organizacja imprez i akcji środowiskowych ”Gminne Mikołajki                 4.000,00 zł</w:t>
      </w:r>
    </w:p>
    <w:p w:rsidR="00263C0C" w:rsidRDefault="00263C0C" w:rsidP="00A753A2">
      <w:pPr>
        <w:pStyle w:val="ListParagraph"/>
        <w:rPr>
          <w:rFonts w:ascii="Times New Roman" w:hAnsi="Times New Roman" w:cs="Times New Roman"/>
          <w:sz w:val="24"/>
          <w:szCs w:val="24"/>
        </w:rPr>
      </w:pPr>
      <w:r>
        <w:rPr>
          <w:rFonts w:ascii="Times New Roman" w:hAnsi="Times New Roman" w:cs="Times New Roman"/>
          <w:sz w:val="24"/>
          <w:szCs w:val="24"/>
        </w:rPr>
        <w:t>z kiermaszem, Gwiazdka, Dzień Dziecka, Bieg Pamięci</w:t>
      </w:r>
    </w:p>
    <w:p w:rsidR="00263C0C" w:rsidRDefault="00263C0C" w:rsidP="00AC0481">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Wydatki Komisji(realizacja zadań programu)                                             20.000,00 zł   </w:t>
      </w:r>
    </w:p>
    <w:p w:rsidR="00263C0C" w:rsidRPr="00DD7E2A" w:rsidRDefault="00263C0C" w:rsidP="00DD7E2A">
      <w:pPr>
        <w:pStyle w:val="ListParagraph"/>
        <w:numPr>
          <w:ilvl w:val="0"/>
          <w:numId w:val="37"/>
        </w:numPr>
        <w:rPr>
          <w:rFonts w:ascii="Times New Roman" w:hAnsi="Times New Roman" w:cs="Times New Roman"/>
          <w:sz w:val="24"/>
          <w:szCs w:val="24"/>
        </w:rPr>
      </w:pPr>
      <w:r w:rsidRPr="00DD7E2A">
        <w:rPr>
          <w:rFonts w:ascii="Times New Roman" w:hAnsi="Times New Roman" w:cs="Times New Roman"/>
          <w:sz w:val="24"/>
          <w:szCs w:val="24"/>
        </w:rPr>
        <w:t xml:space="preserve">  Działalność i utrzymanie Punktu Konsultacyjnego </w:t>
      </w:r>
    </w:p>
    <w:p w:rsidR="00263C0C" w:rsidRPr="00803D27" w:rsidRDefault="00263C0C" w:rsidP="000B5BE9">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w:t>
      </w:r>
      <w:r w:rsidRPr="00803D27">
        <w:rPr>
          <w:rFonts w:ascii="Times New Roman" w:hAnsi="Times New Roman" w:cs="Times New Roman"/>
          <w:sz w:val="24"/>
          <w:szCs w:val="24"/>
        </w:rPr>
        <w:t>Dyżury terapeuty uzależnień oraz psychologa</w:t>
      </w:r>
      <w:r>
        <w:rPr>
          <w:rFonts w:ascii="Times New Roman" w:hAnsi="Times New Roman" w:cs="Times New Roman"/>
          <w:sz w:val="24"/>
          <w:szCs w:val="24"/>
        </w:rPr>
        <w:t>)                                        14.400,00 zł</w:t>
      </w:r>
    </w:p>
    <w:p w:rsidR="00263C0C" w:rsidRDefault="00263C0C" w:rsidP="00A753A2">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Profilaktyka Senioralna                                                                                  3.000,00 zł</w:t>
      </w:r>
    </w:p>
    <w:p w:rsidR="00263C0C" w:rsidRDefault="00263C0C" w:rsidP="00A753A2">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Postaw na Rodzinę-  Festyn w Wiosce Chlebowej                                        3.000,00 zł </w:t>
      </w:r>
    </w:p>
    <w:p w:rsidR="00263C0C" w:rsidRPr="00F57145" w:rsidRDefault="00263C0C" w:rsidP="007A41A0">
      <w:pPr>
        <w:pStyle w:val="ListParagraph"/>
        <w:numPr>
          <w:ilvl w:val="0"/>
          <w:numId w:val="37"/>
        </w:numPr>
        <w:jc w:val="both"/>
        <w:rPr>
          <w:rFonts w:ascii="Times New Roman" w:hAnsi="Times New Roman" w:cs="Times New Roman"/>
          <w:sz w:val="24"/>
          <w:szCs w:val="24"/>
        </w:rPr>
      </w:pPr>
      <w:r w:rsidRPr="00F57145">
        <w:rPr>
          <w:rFonts w:ascii="Times New Roman" w:hAnsi="Times New Roman" w:cs="Times New Roman"/>
          <w:sz w:val="24"/>
          <w:szCs w:val="24"/>
        </w:rPr>
        <w:t xml:space="preserve"> Zakup materiałów edukacyjno- profilaktycznych                               </w:t>
      </w:r>
      <w:r>
        <w:rPr>
          <w:rFonts w:ascii="Times New Roman" w:hAnsi="Times New Roman" w:cs="Times New Roman"/>
          <w:sz w:val="24"/>
          <w:szCs w:val="24"/>
        </w:rPr>
        <w:t xml:space="preserve">     </w:t>
      </w:r>
      <w:r w:rsidRPr="00F5714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7145">
        <w:rPr>
          <w:rFonts w:ascii="Times New Roman" w:hAnsi="Times New Roman" w:cs="Times New Roman"/>
          <w:sz w:val="24"/>
          <w:szCs w:val="24"/>
        </w:rPr>
        <w:t xml:space="preserve">  </w:t>
      </w:r>
      <w:r>
        <w:rPr>
          <w:rFonts w:ascii="Times New Roman" w:hAnsi="Times New Roman" w:cs="Times New Roman"/>
          <w:sz w:val="24"/>
          <w:szCs w:val="24"/>
        </w:rPr>
        <w:t>3</w:t>
      </w:r>
      <w:r w:rsidRPr="00F57145">
        <w:rPr>
          <w:rFonts w:ascii="Times New Roman" w:hAnsi="Times New Roman" w:cs="Times New Roman"/>
          <w:sz w:val="24"/>
          <w:szCs w:val="24"/>
        </w:rPr>
        <w:t>.000,00 zł</w:t>
      </w:r>
    </w:p>
    <w:p w:rsidR="00263C0C" w:rsidRDefault="00263C0C" w:rsidP="007A41A0">
      <w:pPr>
        <w:pStyle w:val="ListParagraph"/>
        <w:numPr>
          <w:ilvl w:val="0"/>
          <w:numId w:val="37"/>
        </w:numPr>
        <w:jc w:val="both"/>
        <w:rPr>
          <w:rFonts w:ascii="Times New Roman" w:hAnsi="Times New Roman" w:cs="Times New Roman"/>
          <w:sz w:val="24"/>
          <w:szCs w:val="24"/>
        </w:rPr>
      </w:pPr>
      <w:r w:rsidRPr="00486EAF">
        <w:rPr>
          <w:rFonts w:ascii="Times New Roman" w:hAnsi="Times New Roman" w:cs="Times New Roman"/>
          <w:sz w:val="24"/>
          <w:szCs w:val="24"/>
        </w:rPr>
        <w:t xml:space="preserve">Sportowe zajęcia pozalekcyjne                                                        </w:t>
      </w:r>
      <w:r>
        <w:rPr>
          <w:rFonts w:ascii="Times New Roman" w:hAnsi="Times New Roman" w:cs="Times New Roman"/>
          <w:sz w:val="24"/>
          <w:szCs w:val="24"/>
        </w:rPr>
        <w:t xml:space="preserve">  </w:t>
      </w:r>
      <w:r w:rsidRPr="00486EAF">
        <w:rPr>
          <w:rFonts w:ascii="Times New Roman" w:hAnsi="Times New Roman" w:cs="Times New Roman"/>
          <w:sz w:val="24"/>
          <w:szCs w:val="24"/>
        </w:rPr>
        <w:t xml:space="preserve"> </w:t>
      </w:r>
      <w:r>
        <w:rPr>
          <w:rFonts w:ascii="Times New Roman" w:hAnsi="Times New Roman" w:cs="Times New Roman"/>
          <w:sz w:val="24"/>
          <w:szCs w:val="24"/>
        </w:rPr>
        <w:t xml:space="preserve">           3</w:t>
      </w:r>
      <w:r w:rsidRPr="00486EAF">
        <w:rPr>
          <w:rFonts w:ascii="Times New Roman" w:hAnsi="Times New Roman" w:cs="Times New Roman"/>
          <w:sz w:val="24"/>
          <w:szCs w:val="24"/>
        </w:rPr>
        <w:t>.000,00 zł</w:t>
      </w:r>
    </w:p>
    <w:p w:rsidR="00263C0C" w:rsidRDefault="00263C0C" w:rsidP="00A753A2">
      <w:pPr>
        <w:pStyle w:val="ListParagraph"/>
        <w:numPr>
          <w:ilvl w:val="0"/>
          <w:numId w:val="37"/>
        </w:numPr>
        <w:jc w:val="both"/>
        <w:rPr>
          <w:rFonts w:ascii="Times New Roman" w:hAnsi="Times New Roman" w:cs="Times New Roman"/>
          <w:b/>
          <w:bCs/>
          <w:sz w:val="24"/>
          <w:szCs w:val="24"/>
        </w:rPr>
      </w:pPr>
      <w:r>
        <w:rPr>
          <w:rFonts w:ascii="Times New Roman" w:hAnsi="Times New Roman" w:cs="Times New Roman"/>
          <w:sz w:val="24"/>
          <w:szCs w:val="24"/>
        </w:rPr>
        <w:t>Monitoring                                                                                                     2.000,00 zł</w:t>
      </w:r>
      <w:r w:rsidRPr="001925E7">
        <w:rPr>
          <w:rFonts w:ascii="Times New Roman" w:hAnsi="Times New Roman" w:cs="Times New Roman"/>
          <w:b/>
          <w:bCs/>
          <w:sz w:val="24"/>
          <w:szCs w:val="24"/>
        </w:rPr>
        <w:t xml:space="preserve">      </w:t>
      </w:r>
    </w:p>
    <w:p w:rsidR="00263C0C" w:rsidRPr="00C03279" w:rsidRDefault="00263C0C" w:rsidP="00886654">
      <w:pPr>
        <w:pStyle w:val="ListParagraph"/>
        <w:numPr>
          <w:ilvl w:val="0"/>
          <w:numId w:val="37"/>
        </w:numPr>
        <w:jc w:val="both"/>
        <w:rPr>
          <w:rFonts w:ascii="Times New Roman" w:hAnsi="Times New Roman" w:cs="Times New Roman"/>
          <w:sz w:val="24"/>
          <w:szCs w:val="24"/>
        </w:rPr>
      </w:pPr>
      <w:r w:rsidRPr="00C03279">
        <w:rPr>
          <w:rFonts w:ascii="Times New Roman" w:hAnsi="Times New Roman" w:cs="Times New Roman"/>
          <w:sz w:val="24"/>
          <w:szCs w:val="24"/>
        </w:rPr>
        <w:t xml:space="preserve">Zakup parasoli i ławostołów                                                         </w:t>
      </w:r>
      <w:r>
        <w:rPr>
          <w:rFonts w:ascii="Times New Roman" w:hAnsi="Times New Roman" w:cs="Times New Roman"/>
          <w:sz w:val="24"/>
          <w:szCs w:val="24"/>
        </w:rPr>
        <w:t xml:space="preserve">                 9 350,85</w:t>
      </w:r>
      <w:r w:rsidRPr="00C03279">
        <w:rPr>
          <w:rFonts w:ascii="Times New Roman" w:hAnsi="Times New Roman" w:cs="Times New Roman"/>
          <w:sz w:val="24"/>
          <w:szCs w:val="24"/>
        </w:rPr>
        <w:t xml:space="preserve"> zł </w:t>
      </w:r>
    </w:p>
    <w:p w:rsidR="00263C0C" w:rsidRPr="00486EAF" w:rsidRDefault="00263C0C" w:rsidP="00051FBF">
      <w:pPr>
        <w:pStyle w:val="ListParagraph"/>
        <w:numPr>
          <w:ilvl w:val="0"/>
          <w:numId w:val="37"/>
        </w:numPr>
        <w:jc w:val="both"/>
        <w:rPr>
          <w:rFonts w:ascii="Times New Roman" w:hAnsi="Times New Roman" w:cs="Times New Roman"/>
          <w:sz w:val="24"/>
          <w:szCs w:val="24"/>
        </w:rPr>
      </w:pPr>
      <w:r w:rsidRPr="00486EAF">
        <w:rPr>
          <w:rFonts w:ascii="Times New Roman" w:hAnsi="Times New Roman" w:cs="Times New Roman"/>
          <w:sz w:val="24"/>
          <w:szCs w:val="24"/>
        </w:rPr>
        <w:t>Wspieranie programów i przedsięwzięć</w:t>
      </w:r>
    </w:p>
    <w:p w:rsidR="00263C0C" w:rsidRDefault="00263C0C" w:rsidP="00032E20">
      <w:pPr>
        <w:pStyle w:val="ListParagraph"/>
        <w:jc w:val="both"/>
        <w:rPr>
          <w:rFonts w:ascii="Times New Roman" w:hAnsi="Times New Roman" w:cs="Times New Roman"/>
          <w:b/>
          <w:bCs/>
          <w:sz w:val="24"/>
          <w:szCs w:val="24"/>
        </w:rPr>
      </w:pPr>
      <w:r w:rsidRPr="00486EAF">
        <w:rPr>
          <w:rFonts w:ascii="Times New Roman" w:hAnsi="Times New Roman" w:cs="Times New Roman"/>
          <w:sz w:val="24"/>
          <w:szCs w:val="24"/>
        </w:rPr>
        <w:t xml:space="preserve">profilaktycznych realizowanych w świetlicach </w:t>
      </w:r>
      <w:r w:rsidRPr="00C03279">
        <w:rPr>
          <w:rFonts w:ascii="Times New Roman" w:hAnsi="Times New Roman" w:cs="Times New Roman"/>
          <w:sz w:val="24"/>
          <w:szCs w:val="24"/>
        </w:rPr>
        <w:t xml:space="preserve">wiejskich                   </w:t>
      </w:r>
      <w:r>
        <w:rPr>
          <w:rFonts w:ascii="Times New Roman" w:hAnsi="Times New Roman" w:cs="Times New Roman"/>
          <w:sz w:val="24"/>
          <w:szCs w:val="24"/>
        </w:rPr>
        <w:t xml:space="preserve"> </w:t>
      </w:r>
      <w:r w:rsidRPr="00C03279">
        <w:rPr>
          <w:rFonts w:ascii="Times New Roman" w:hAnsi="Times New Roman" w:cs="Times New Roman"/>
          <w:sz w:val="24"/>
          <w:szCs w:val="24"/>
        </w:rPr>
        <w:t xml:space="preserve">      12.770,00</w:t>
      </w:r>
      <w:r>
        <w:rPr>
          <w:rFonts w:ascii="Times New Roman" w:hAnsi="Times New Roman" w:cs="Times New Roman"/>
          <w:sz w:val="24"/>
          <w:szCs w:val="24"/>
        </w:rPr>
        <w:t xml:space="preserve"> zł</w:t>
      </w:r>
      <w:r>
        <w:rPr>
          <w:rFonts w:ascii="Times New Roman" w:hAnsi="Times New Roman" w:cs="Times New Roman"/>
          <w:b/>
          <w:bCs/>
          <w:sz w:val="24"/>
          <w:szCs w:val="24"/>
        </w:rPr>
        <w:t xml:space="preserve">               </w:t>
      </w:r>
    </w:p>
    <w:p w:rsidR="00263C0C" w:rsidRPr="001925E7" w:rsidRDefault="00263C0C" w:rsidP="00A753A2">
      <w:pPr>
        <w:pStyle w:val="ListParagraph"/>
        <w:jc w:val="both"/>
        <w:rPr>
          <w:rFonts w:ascii="Times New Roman" w:hAnsi="Times New Roman" w:cs="Times New Roman"/>
          <w:b/>
          <w:bCs/>
          <w:sz w:val="24"/>
          <w:szCs w:val="24"/>
        </w:rPr>
      </w:pPr>
      <w:r w:rsidRPr="001925E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1925E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
    <w:p w:rsidR="00263C0C" w:rsidRDefault="00263C0C" w:rsidP="000B5BE9">
      <w:pPr>
        <w:pStyle w:val="ListParagraph"/>
        <w:jc w:val="both"/>
        <w:rPr>
          <w:rFonts w:ascii="Times New Roman" w:hAnsi="Times New Roman" w:cs="Times New Roman"/>
          <w:sz w:val="24"/>
          <w:szCs w:val="24"/>
        </w:rPr>
      </w:pPr>
    </w:p>
    <w:p w:rsidR="00263C0C" w:rsidRDefault="00263C0C" w:rsidP="00A753A2">
      <w:pPr>
        <w:pStyle w:val="ListParagraph"/>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263C0C" w:rsidRDefault="00263C0C" w:rsidP="00A32004">
      <w:pPr>
        <w:rPr>
          <w:rFonts w:ascii="Times New Roman" w:hAnsi="Times New Roman" w:cs="Times New Roman"/>
          <w:b/>
          <w:bCs/>
          <w:sz w:val="24"/>
          <w:szCs w:val="24"/>
        </w:rPr>
      </w:pPr>
      <w:r w:rsidRPr="00D24ED5">
        <w:rPr>
          <w:rFonts w:ascii="Times New Roman" w:hAnsi="Times New Roman" w:cs="Times New Roman"/>
          <w:sz w:val="24"/>
          <w:szCs w:val="24"/>
        </w:rPr>
        <w:t>Przewiduje się w ciągu roku budżetowego zmiany w zakresie działań i kwot wydatkowanych na realizację  Programu w związku ze zmianami ustawowymi  oraz zmianami w zakresie wpływów z tytułu opłat za wydanie zezwoleń na sprzedaż alkoholu.</w:t>
      </w:r>
    </w:p>
    <w:p w:rsidR="00263C0C" w:rsidRPr="007C429F" w:rsidRDefault="00263C0C" w:rsidP="00A5528D">
      <w:pPr>
        <w:jc w:val="both"/>
        <w:rPr>
          <w:rFonts w:ascii="Times New Roman" w:hAnsi="Times New Roman" w:cs="Times New Roman"/>
          <w:sz w:val="24"/>
          <w:szCs w:val="24"/>
        </w:rPr>
      </w:pPr>
    </w:p>
    <w:sectPr w:rsidR="00263C0C" w:rsidRPr="007C429F" w:rsidSect="00032E20">
      <w:footerReference w:type="default" r:id="rId14"/>
      <w:pgSz w:w="11906" w:h="16838"/>
      <w:pgMar w:top="567" w:right="680" w:bottom="567" w:left="851" w:header="284" w:footer="5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3C0C" w:rsidRDefault="00263C0C" w:rsidP="007838C2">
      <w:pPr>
        <w:spacing w:after="0" w:line="240" w:lineRule="auto"/>
      </w:pPr>
      <w:r>
        <w:separator/>
      </w:r>
    </w:p>
  </w:endnote>
  <w:endnote w:type="continuationSeparator" w:id="0">
    <w:p w:rsidR="00263C0C" w:rsidRDefault="00263C0C" w:rsidP="00783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C0C" w:rsidRDefault="00263C0C">
    <w:pPr>
      <w:pStyle w:val="Footer"/>
      <w:jc w:val="center"/>
    </w:pPr>
    <w:fldSimple w:instr="PAGE   \* MERGEFORMAT">
      <w:r>
        <w:rPr>
          <w:noProof/>
        </w:rPr>
        <w:t>1</w:t>
      </w:r>
    </w:fldSimple>
  </w:p>
  <w:p w:rsidR="00263C0C" w:rsidRDefault="00263C0C" w:rsidP="00A3200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3C0C" w:rsidRDefault="00263C0C" w:rsidP="007838C2">
      <w:pPr>
        <w:spacing w:after="0" w:line="240" w:lineRule="auto"/>
      </w:pPr>
      <w:r>
        <w:separator/>
      </w:r>
    </w:p>
  </w:footnote>
  <w:footnote w:type="continuationSeparator" w:id="0">
    <w:p w:rsidR="00263C0C" w:rsidRDefault="00263C0C" w:rsidP="007838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2CA8861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0836C40E"/>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4"/>
    <w:multiLevelType w:val="hybridMultilevel"/>
    <w:tmpl w:val="02901D82"/>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3A95F874"/>
    <w:lvl w:ilvl="0" w:tplc="FFFFFFFF">
      <w:start w:val="22"/>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08138640"/>
    <w:lvl w:ilvl="0" w:tplc="FFFFFFFF">
      <w:start w:val="24"/>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B"/>
    <w:multiLevelType w:val="hybridMultilevel"/>
    <w:tmpl w:val="22221A7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C"/>
    <w:multiLevelType w:val="hybridMultilevel"/>
    <w:tmpl w:val="4516DDE8"/>
    <w:lvl w:ilvl="0" w:tplc="FFFFFFFF">
      <w:start w:val="60"/>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D"/>
    <w:multiLevelType w:val="hybridMultilevel"/>
    <w:tmpl w:val="3006C83E"/>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2"/>
    <w:multiLevelType w:val="hybridMultilevel"/>
    <w:tmpl w:val="0507236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3"/>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4"/>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21"/>
    <w:multiLevelType w:val="hybridMultilevel"/>
    <w:tmpl w:val="1D4ED4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35"/>
    <w:multiLevelType w:val="hybridMultilevel"/>
    <w:tmpl w:val="FA52E0EA"/>
    <w:lvl w:ilvl="0" w:tplc="FFFFFFFF">
      <w:start w:val="1"/>
      <w:numFmt w:val="upperLetter"/>
      <w:lvlText w:val="%1"/>
      <w:lvlJc w:val="left"/>
    </w:lvl>
    <w:lvl w:ilvl="1" w:tplc="EFEE179A">
      <w:start w:val="1"/>
      <w:numFmt w:val="decimal"/>
      <w:lvlText w:val="%2)"/>
      <w:lvlJc w:val="left"/>
      <w:rPr>
        <w:rFonts w:ascii="Times New Roman" w:eastAsia="Times New Roman" w:hAnsi="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3F2D8D"/>
    <w:multiLevelType w:val="hybridMultilevel"/>
    <w:tmpl w:val="483A2528"/>
    <w:lvl w:ilvl="0" w:tplc="01C0833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04E61196"/>
    <w:multiLevelType w:val="hybridMultilevel"/>
    <w:tmpl w:val="DB5021F0"/>
    <w:lvl w:ilvl="0" w:tplc="BE22D75E">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7">
    <w:nsid w:val="07E16257"/>
    <w:multiLevelType w:val="hybridMultilevel"/>
    <w:tmpl w:val="3432E74E"/>
    <w:lvl w:ilvl="0" w:tplc="6F42AA20">
      <w:start w:val="1"/>
      <w:numFmt w:val="upperRoman"/>
      <w:lvlText w:val="%1."/>
      <w:lvlJc w:val="left"/>
      <w:pPr>
        <w:ind w:left="1080" w:hanging="720"/>
      </w:pPr>
      <w:rPr>
        <w:rFonts w:hint="default"/>
        <w:b/>
        <w:bCs/>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11227ACF"/>
    <w:multiLevelType w:val="hybridMultilevel"/>
    <w:tmpl w:val="121ADDC4"/>
    <w:lvl w:ilvl="0" w:tplc="FFA29532">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9">
    <w:nsid w:val="13A95C1D"/>
    <w:multiLevelType w:val="hybridMultilevel"/>
    <w:tmpl w:val="071282D6"/>
    <w:lvl w:ilvl="0" w:tplc="712C15D6">
      <w:start w:val="1"/>
      <w:numFmt w:val="decimal"/>
      <w:lvlText w:val="%1."/>
      <w:lvlJc w:val="left"/>
      <w:pPr>
        <w:ind w:left="1080" w:hanging="360"/>
      </w:pPr>
      <w:rPr>
        <w:rFonts w:hint="default"/>
        <w:b/>
        <w:bCs/>
        <w:sz w:val="24"/>
        <w:szCs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nsid w:val="170017CA"/>
    <w:multiLevelType w:val="hybridMultilevel"/>
    <w:tmpl w:val="54C8D0DA"/>
    <w:lvl w:ilvl="0" w:tplc="E4342AD6">
      <w:start w:val="1"/>
      <w:numFmt w:val="decimal"/>
      <w:lvlText w:val="%1."/>
      <w:lvlJc w:val="left"/>
      <w:pPr>
        <w:tabs>
          <w:tab w:val="num" w:pos="720"/>
        </w:tabs>
        <w:ind w:left="720" w:hanging="360"/>
      </w:pPr>
      <w:rPr>
        <w:rFonts w:ascii="Times New Roman" w:eastAsia="Times New Roman" w:hAnsi="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1">
    <w:nsid w:val="17AC5623"/>
    <w:multiLevelType w:val="hybridMultilevel"/>
    <w:tmpl w:val="925A320A"/>
    <w:lvl w:ilvl="0" w:tplc="F9AA80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19AE5DA0"/>
    <w:multiLevelType w:val="multilevel"/>
    <w:tmpl w:val="364AFE5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3">
    <w:nsid w:val="219B73B3"/>
    <w:multiLevelType w:val="hybridMultilevel"/>
    <w:tmpl w:val="3EB4CD94"/>
    <w:lvl w:ilvl="0" w:tplc="56266D52">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4">
    <w:nsid w:val="31F366B1"/>
    <w:multiLevelType w:val="hybridMultilevel"/>
    <w:tmpl w:val="985683FE"/>
    <w:lvl w:ilvl="0" w:tplc="DD489A6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384729B1"/>
    <w:multiLevelType w:val="hybridMultilevel"/>
    <w:tmpl w:val="5400DD20"/>
    <w:lvl w:ilvl="0" w:tplc="FFFFFFFF">
      <w:start w:val="1"/>
      <w:numFmt w:val="upperLetter"/>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39B467BD"/>
    <w:multiLevelType w:val="hybridMultilevel"/>
    <w:tmpl w:val="197E4F8E"/>
    <w:lvl w:ilvl="0" w:tplc="04150001">
      <w:start w:val="1"/>
      <w:numFmt w:val="bullet"/>
      <w:lvlText w:val=""/>
      <w:lvlJc w:val="left"/>
      <w:pPr>
        <w:tabs>
          <w:tab w:val="num" w:pos="502"/>
        </w:tabs>
        <w:ind w:left="502"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7">
    <w:nsid w:val="39FE7C6D"/>
    <w:multiLevelType w:val="hybridMultilevel"/>
    <w:tmpl w:val="724A14F2"/>
    <w:lvl w:ilvl="0" w:tplc="659A5AD8">
      <w:start w:val="1"/>
      <w:numFmt w:val="upperRoman"/>
      <w:lvlText w:val="%1."/>
      <w:lvlJc w:val="left"/>
      <w:pPr>
        <w:ind w:left="720" w:hanging="720"/>
      </w:pPr>
      <w:rPr>
        <w:rFonts w:hint="default"/>
        <w:b/>
        <w:bCs/>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nsid w:val="3F5F55D5"/>
    <w:multiLevelType w:val="hybridMultilevel"/>
    <w:tmpl w:val="2846493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9">
    <w:nsid w:val="4AC07932"/>
    <w:multiLevelType w:val="hybridMultilevel"/>
    <w:tmpl w:val="265022A8"/>
    <w:lvl w:ilvl="0" w:tplc="5F18BA88">
      <w:start w:val="4"/>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0">
    <w:nsid w:val="4DAB50FF"/>
    <w:multiLevelType w:val="hybridMultilevel"/>
    <w:tmpl w:val="6E7E4220"/>
    <w:lvl w:ilvl="0" w:tplc="04150001">
      <w:start w:val="1"/>
      <w:numFmt w:val="bullet"/>
      <w:lvlText w:val=""/>
      <w:lvlJc w:val="left"/>
      <w:pPr>
        <w:tabs>
          <w:tab w:val="num" w:pos="1080"/>
        </w:tabs>
        <w:ind w:left="1080" w:hanging="360"/>
      </w:pPr>
      <w:rPr>
        <w:rFonts w:ascii="Symbol" w:hAnsi="Symbol" w:cs="Symbol" w:hint="default"/>
      </w:rPr>
    </w:lvl>
    <w:lvl w:ilvl="1" w:tplc="5532B67E">
      <w:start w:val="1"/>
      <w:numFmt w:val="lowerLetter"/>
      <w:lvlText w:val="%2)"/>
      <w:lvlJc w:val="left"/>
      <w:pPr>
        <w:tabs>
          <w:tab w:val="num" w:pos="1800"/>
        </w:tabs>
        <w:ind w:left="1800" w:hanging="360"/>
      </w:pPr>
    </w:lvl>
    <w:lvl w:ilvl="2" w:tplc="3722752A">
      <w:start w:val="2"/>
      <w:numFmt w:val="bullet"/>
      <w:lvlText w:val="-"/>
      <w:lvlJc w:val="left"/>
      <w:pPr>
        <w:tabs>
          <w:tab w:val="num" w:pos="2700"/>
        </w:tabs>
        <w:ind w:left="2700" w:hanging="360"/>
      </w:pPr>
      <w:rPr>
        <w:rFonts w:ascii="Times New Roman" w:eastAsia="Times New Roman" w:hAnsi="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51BA0169"/>
    <w:multiLevelType w:val="hybridMultilevel"/>
    <w:tmpl w:val="011E1C74"/>
    <w:lvl w:ilvl="0" w:tplc="04150001">
      <w:start w:val="4"/>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2">
    <w:nsid w:val="58742282"/>
    <w:multiLevelType w:val="hybridMultilevel"/>
    <w:tmpl w:val="99C0097E"/>
    <w:lvl w:ilvl="0" w:tplc="6D8894D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5B6868E9"/>
    <w:multiLevelType w:val="hybridMultilevel"/>
    <w:tmpl w:val="FE3E48D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4">
    <w:nsid w:val="5C1015B4"/>
    <w:multiLevelType w:val="hybridMultilevel"/>
    <w:tmpl w:val="8E1C579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5">
    <w:nsid w:val="5D3748FA"/>
    <w:multiLevelType w:val="hybridMultilevel"/>
    <w:tmpl w:val="7E8ADFF2"/>
    <w:lvl w:ilvl="0" w:tplc="6842037C">
      <w:start w:val="4"/>
      <w:numFmt w:val="bullet"/>
      <w:lvlText w:val=""/>
      <w:lvlJc w:val="left"/>
      <w:pPr>
        <w:tabs>
          <w:tab w:val="num" w:pos="360"/>
        </w:tabs>
        <w:ind w:left="360" w:hanging="360"/>
      </w:pPr>
      <w:rPr>
        <w:rFonts w:ascii="Symbol" w:eastAsia="Times New Roman" w:hAnsi="Symbol" w:hint="default"/>
      </w:rPr>
    </w:lvl>
    <w:lvl w:ilvl="1" w:tplc="00E80FB6">
      <w:start w:val="4"/>
      <w:numFmt w:val="bullet"/>
      <w:lvlText w:val="-"/>
      <w:lvlJc w:val="left"/>
      <w:pPr>
        <w:tabs>
          <w:tab w:val="num" w:pos="1440"/>
        </w:tabs>
        <w:ind w:left="1440" w:hanging="360"/>
      </w:pPr>
      <w:rPr>
        <w:rFonts w:ascii="Times New Roman" w:eastAsia="Times New Roman" w:hAnsi="Times New Roman" w:hint="default"/>
      </w:rPr>
    </w:lvl>
    <w:lvl w:ilvl="2" w:tplc="6842037C">
      <w:start w:val="4"/>
      <w:numFmt w:val="bullet"/>
      <w:lvlText w:val=""/>
      <w:lvlJc w:val="left"/>
      <w:pPr>
        <w:tabs>
          <w:tab w:val="num" w:pos="2160"/>
        </w:tabs>
        <w:ind w:left="2160" w:hanging="360"/>
      </w:pPr>
      <w:rPr>
        <w:rFonts w:ascii="Symbol" w:eastAsia="Times New Roman" w:hAnsi="Symbol"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nsid w:val="5DFE263F"/>
    <w:multiLevelType w:val="hybridMultilevel"/>
    <w:tmpl w:val="318063A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7">
    <w:nsid w:val="60E2063B"/>
    <w:multiLevelType w:val="hybridMultilevel"/>
    <w:tmpl w:val="C6EE2482"/>
    <w:lvl w:ilvl="0" w:tplc="65F4ADBE">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6DAA684B"/>
    <w:multiLevelType w:val="hybridMultilevel"/>
    <w:tmpl w:val="80024928"/>
    <w:lvl w:ilvl="0" w:tplc="749CEC6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6E987F58"/>
    <w:multiLevelType w:val="hybridMultilevel"/>
    <w:tmpl w:val="0BE6CAF6"/>
    <w:lvl w:ilvl="0" w:tplc="04150001">
      <w:start w:val="1"/>
      <w:numFmt w:val="bullet"/>
      <w:lvlText w:val=""/>
      <w:lvlJc w:val="left"/>
      <w:pPr>
        <w:tabs>
          <w:tab w:val="num" w:pos="786"/>
        </w:tabs>
        <w:ind w:left="786" w:hanging="360"/>
      </w:pPr>
      <w:rPr>
        <w:rFonts w:ascii="Symbol" w:hAnsi="Symbol" w:cs="Symbol" w:hint="default"/>
      </w:rPr>
    </w:lvl>
    <w:lvl w:ilvl="1" w:tplc="04150019">
      <w:start w:val="1"/>
      <w:numFmt w:val="lowerLetter"/>
      <w:lvlText w:val="%2."/>
      <w:lvlJc w:val="left"/>
      <w:pPr>
        <w:tabs>
          <w:tab w:val="num" w:pos="1506"/>
        </w:tabs>
        <w:ind w:left="1506" w:hanging="360"/>
      </w:pPr>
    </w:lvl>
    <w:lvl w:ilvl="2" w:tplc="0415001B">
      <w:start w:val="1"/>
      <w:numFmt w:val="lowerRoman"/>
      <w:lvlText w:val="%3."/>
      <w:lvlJc w:val="right"/>
      <w:pPr>
        <w:tabs>
          <w:tab w:val="num" w:pos="2226"/>
        </w:tabs>
        <w:ind w:left="2226" w:hanging="180"/>
      </w:pPr>
    </w:lvl>
    <w:lvl w:ilvl="3" w:tplc="0415000F">
      <w:start w:val="1"/>
      <w:numFmt w:val="decimal"/>
      <w:lvlText w:val="%4."/>
      <w:lvlJc w:val="left"/>
      <w:pPr>
        <w:tabs>
          <w:tab w:val="num" w:pos="2946"/>
        </w:tabs>
        <w:ind w:left="2946" w:hanging="360"/>
      </w:pPr>
    </w:lvl>
    <w:lvl w:ilvl="4" w:tplc="04150019">
      <w:start w:val="1"/>
      <w:numFmt w:val="lowerLetter"/>
      <w:lvlText w:val="%5."/>
      <w:lvlJc w:val="left"/>
      <w:pPr>
        <w:tabs>
          <w:tab w:val="num" w:pos="3666"/>
        </w:tabs>
        <w:ind w:left="3666" w:hanging="360"/>
      </w:p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106"/>
        </w:tabs>
        <w:ind w:left="5106" w:hanging="360"/>
      </w:pPr>
    </w:lvl>
    <w:lvl w:ilvl="7" w:tplc="04150019">
      <w:start w:val="1"/>
      <w:numFmt w:val="lowerLetter"/>
      <w:lvlText w:val="%8."/>
      <w:lvlJc w:val="left"/>
      <w:pPr>
        <w:tabs>
          <w:tab w:val="num" w:pos="5826"/>
        </w:tabs>
        <w:ind w:left="5826" w:hanging="360"/>
      </w:pPr>
    </w:lvl>
    <w:lvl w:ilvl="8" w:tplc="0415001B">
      <w:start w:val="1"/>
      <w:numFmt w:val="lowerRoman"/>
      <w:lvlText w:val="%9."/>
      <w:lvlJc w:val="right"/>
      <w:pPr>
        <w:tabs>
          <w:tab w:val="num" w:pos="6546"/>
        </w:tabs>
        <w:ind w:left="6546" w:hanging="180"/>
      </w:pPr>
    </w:lvl>
  </w:abstractNum>
  <w:abstractNum w:abstractNumId="40">
    <w:nsid w:val="6EB27020"/>
    <w:multiLevelType w:val="hybridMultilevel"/>
    <w:tmpl w:val="38522986"/>
    <w:lvl w:ilvl="0" w:tplc="16DEAE38">
      <w:start w:val="1"/>
      <w:numFmt w:val="decimal"/>
      <w:lvlText w:val="%1."/>
      <w:lvlJc w:val="left"/>
      <w:pPr>
        <w:ind w:left="420" w:hanging="360"/>
      </w:pPr>
      <w:rPr>
        <w:rFonts w:hint="default"/>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41">
    <w:nsid w:val="71076AEC"/>
    <w:multiLevelType w:val="hybridMultilevel"/>
    <w:tmpl w:val="6ABE8DE0"/>
    <w:lvl w:ilvl="0" w:tplc="0415000F">
      <w:start w:val="1"/>
      <w:numFmt w:val="decimal"/>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78BC22C2"/>
    <w:multiLevelType w:val="hybridMultilevel"/>
    <w:tmpl w:val="1E5ADB30"/>
    <w:lvl w:ilvl="0" w:tplc="97284C6C">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38"/>
  </w:num>
  <w:num w:numId="7">
    <w:abstractNumId w:val="26"/>
  </w:num>
  <w:num w:numId="8">
    <w:abstractNumId w:val="5"/>
  </w:num>
  <w:num w:numId="9">
    <w:abstractNumId w:val="28"/>
  </w:num>
  <w:num w:numId="10">
    <w:abstractNumId w:val="6"/>
  </w:num>
  <w:num w:numId="11">
    <w:abstractNumId w:val="7"/>
  </w:num>
  <w:num w:numId="12">
    <w:abstractNumId w:val="21"/>
  </w:num>
  <w:num w:numId="13">
    <w:abstractNumId w:val="24"/>
  </w:num>
  <w:num w:numId="14">
    <w:abstractNumId w:val="42"/>
  </w:num>
  <w:num w:numId="15">
    <w:abstractNumId w:val="32"/>
  </w:num>
  <w:num w:numId="16">
    <w:abstractNumId w:val="37"/>
  </w:num>
  <w:num w:numId="17">
    <w:abstractNumId w:val="3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36"/>
  </w:num>
  <w:num w:numId="20">
    <w:abstractNumId w:val="9"/>
  </w:num>
  <w:num w:numId="21">
    <w:abstractNumId w:val="10"/>
  </w:num>
  <w:num w:numId="22">
    <w:abstractNumId w:val="11"/>
  </w:num>
  <w:num w:numId="23">
    <w:abstractNumId w:val="12"/>
  </w:num>
  <w:num w:numId="24">
    <w:abstractNumId w:val="14"/>
  </w:num>
  <w:num w:numId="25">
    <w:abstractNumId w:val="25"/>
  </w:num>
  <w:num w:numId="26">
    <w:abstractNumId w:val="41"/>
  </w:num>
  <w:num w:numId="27">
    <w:abstractNumId w:val="31"/>
  </w:num>
  <w:num w:numId="28">
    <w:abstractNumId w:val="35"/>
  </w:num>
  <w:num w:numId="29">
    <w:abstractNumId w:val="8"/>
  </w:num>
  <w:num w:numId="30">
    <w:abstractNumId w:val="27"/>
  </w:num>
  <w:num w:numId="31">
    <w:abstractNumId w:val="20"/>
  </w:num>
  <w:num w:numId="32">
    <w:abstractNumId w:val="33"/>
  </w:num>
  <w:num w:numId="33">
    <w:abstractNumId w:val="16"/>
  </w:num>
  <w:num w:numId="34">
    <w:abstractNumId w:val="19"/>
  </w:num>
  <w:num w:numId="35">
    <w:abstractNumId w:val="13"/>
  </w:num>
  <w:num w:numId="36">
    <w:abstractNumId w:val="17"/>
  </w:num>
  <w:num w:numId="37">
    <w:abstractNumId w:val="29"/>
  </w:num>
  <w:num w:numId="38">
    <w:abstractNumId w:val="15"/>
  </w:num>
  <w:num w:numId="39">
    <w:abstractNumId w:val="40"/>
  </w:num>
  <w:num w:numId="40">
    <w:abstractNumId w:val="22"/>
  </w:num>
  <w:num w:numId="41">
    <w:abstractNumId w:val="23"/>
  </w:num>
  <w:num w:numId="42">
    <w:abstractNumId w:val="34"/>
  </w:num>
  <w:num w:numId="4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38C2"/>
    <w:rsid w:val="00020F2D"/>
    <w:rsid w:val="00032E20"/>
    <w:rsid w:val="00037FA8"/>
    <w:rsid w:val="00040C14"/>
    <w:rsid w:val="00042BF0"/>
    <w:rsid w:val="00051FBF"/>
    <w:rsid w:val="000541C2"/>
    <w:rsid w:val="000546E1"/>
    <w:rsid w:val="00072FC4"/>
    <w:rsid w:val="000A0F82"/>
    <w:rsid w:val="000A649F"/>
    <w:rsid w:val="000A6C35"/>
    <w:rsid w:val="000B3DB1"/>
    <w:rsid w:val="000B447F"/>
    <w:rsid w:val="000B5BE9"/>
    <w:rsid w:val="000C48C9"/>
    <w:rsid w:val="000D28A6"/>
    <w:rsid w:val="000D6DC6"/>
    <w:rsid w:val="000E7D8C"/>
    <w:rsid w:val="00115A97"/>
    <w:rsid w:val="00135B9D"/>
    <w:rsid w:val="001446C0"/>
    <w:rsid w:val="00154072"/>
    <w:rsid w:val="0015597F"/>
    <w:rsid w:val="0016514F"/>
    <w:rsid w:val="0017313E"/>
    <w:rsid w:val="001765CF"/>
    <w:rsid w:val="00183DA8"/>
    <w:rsid w:val="001872BB"/>
    <w:rsid w:val="00191899"/>
    <w:rsid w:val="001925E7"/>
    <w:rsid w:val="001B32C1"/>
    <w:rsid w:val="001D21E6"/>
    <w:rsid w:val="001F2527"/>
    <w:rsid w:val="001F2C14"/>
    <w:rsid w:val="001F581E"/>
    <w:rsid w:val="002008AD"/>
    <w:rsid w:val="00203288"/>
    <w:rsid w:val="00211C7F"/>
    <w:rsid w:val="00225DAD"/>
    <w:rsid w:val="002303BA"/>
    <w:rsid w:val="002333F7"/>
    <w:rsid w:val="00254970"/>
    <w:rsid w:val="00255476"/>
    <w:rsid w:val="002601D8"/>
    <w:rsid w:val="00263C0C"/>
    <w:rsid w:val="00265114"/>
    <w:rsid w:val="00266E87"/>
    <w:rsid w:val="0027065B"/>
    <w:rsid w:val="00272D61"/>
    <w:rsid w:val="0027360D"/>
    <w:rsid w:val="00284D26"/>
    <w:rsid w:val="00290E8C"/>
    <w:rsid w:val="002A10F6"/>
    <w:rsid w:val="002A636D"/>
    <w:rsid w:val="002B3E39"/>
    <w:rsid w:val="002B7480"/>
    <w:rsid w:val="002C6750"/>
    <w:rsid w:val="002C7C0C"/>
    <w:rsid w:val="002F42EA"/>
    <w:rsid w:val="002F6D13"/>
    <w:rsid w:val="003109C0"/>
    <w:rsid w:val="00312CAD"/>
    <w:rsid w:val="00316E48"/>
    <w:rsid w:val="00317BCC"/>
    <w:rsid w:val="0032665B"/>
    <w:rsid w:val="00345606"/>
    <w:rsid w:val="00386B4B"/>
    <w:rsid w:val="00393EDB"/>
    <w:rsid w:val="003C0F5F"/>
    <w:rsid w:val="003C189A"/>
    <w:rsid w:val="003D52C0"/>
    <w:rsid w:val="003D5AF8"/>
    <w:rsid w:val="00405D86"/>
    <w:rsid w:val="004142A1"/>
    <w:rsid w:val="00416260"/>
    <w:rsid w:val="004330CE"/>
    <w:rsid w:val="00442D99"/>
    <w:rsid w:val="004433FD"/>
    <w:rsid w:val="00451016"/>
    <w:rsid w:val="00452113"/>
    <w:rsid w:val="00454320"/>
    <w:rsid w:val="0045661D"/>
    <w:rsid w:val="00456A0A"/>
    <w:rsid w:val="00457303"/>
    <w:rsid w:val="00461933"/>
    <w:rsid w:val="00461D4C"/>
    <w:rsid w:val="004627D0"/>
    <w:rsid w:val="00481A9B"/>
    <w:rsid w:val="00486EAF"/>
    <w:rsid w:val="00490C3F"/>
    <w:rsid w:val="004C3828"/>
    <w:rsid w:val="004E115B"/>
    <w:rsid w:val="004E5163"/>
    <w:rsid w:val="00500775"/>
    <w:rsid w:val="00506A1A"/>
    <w:rsid w:val="00511842"/>
    <w:rsid w:val="00512843"/>
    <w:rsid w:val="0051642D"/>
    <w:rsid w:val="0051662C"/>
    <w:rsid w:val="00516E4D"/>
    <w:rsid w:val="00521995"/>
    <w:rsid w:val="005521A2"/>
    <w:rsid w:val="0055566E"/>
    <w:rsid w:val="0055622C"/>
    <w:rsid w:val="00565CCE"/>
    <w:rsid w:val="00571DD0"/>
    <w:rsid w:val="0058220B"/>
    <w:rsid w:val="00583B99"/>
    <w:rsid w:val="0058637E"/>
    <w:rsid w:val="00587053"/>
    <w:rsid w:val="005940D8"/>
    <w:rsid w:val="00595E10"/>
    <w:rsid w:val="005A019F"/>
    <w:rsid w:val="005A43D7"/>
    <w:rsid w:val="005A53FA"/>
    <w:rsid w:val="005A752F"/>
    <w:rsid w:val="005B0CB9"/>
    <w:rsid w:val="005D33CD"/>
    <w:rsid w:val="005F7EE4"/>
    <w:rsid w:val="00613720"/>
    <w:rsid w:val="00614158"/>
    <w:rsid w:val="00640082"/>
    <w:rsid w:val="0066353C"/>
    <w:rsid w:val="00673814"/>
    <w:rsid w:val="006854BA"/>
    <w:rsid w:val="00686D53"/>
    <w:rsid w:val="006B2628"/>
    <w:rsid w:val="006D3BAF"/>
    <w:rsid w:val="006D4738"/>
    <w:rsid w:val="006D7FDE"/>
    <w:rsid w:val="006E7463"/>
    <w:rsid w:val="006F1C79"/>
    <w:rsid w:val="007011A5"/>
    <w:rsid w:val="00713365"/>
    <w:rsid w:val="0072732C"/>
    <w:rsid w:val="00731996"/>
    <w:rsid w:val="0074000D"/>
    <w:rsid w:val="00742BE7"/>
    <w:rsid w:val="00752DC7"/>
    <w:rsid w:val="00761137"/>
    <w:rsid w:val="00761954"/>
    <w:rsid w:val="007729B3"/>
    <w:rsid w:val="007838C2"/>
    <w:rsid w:val="00791AA1"/>
    <w:rsid w:val="00792C65"/>
    <w:rsid w:val="00796A5C"/>
    <w:rsid w:val="007A0B56"/>
    <w:rsid w:val="007A3063"/>
    <w:rsid w:val="007A41A0"/>
    <w:rsid w:val="007A7AF7"/>
    <w:rsid w:val="007C0515"/>
    <w:rsid w:val="007C30A6"/>
    <w:rsid w:val="007C3825"/>
    <w:rsid w:val="007C429F"/>
    <w:rsid w:val="007D2033"/>
    <w:rsid w:val="007D340F"/>
    <w:rsid w:val="007E530F"/>
    <w:rsid w:val="007E5C17"/>
    <w:rsid w:val="00803D27"/>
    <w:rsid w:val="008179AB"/>
    <w:rsid w:val="00824918"/>
    <w:rsid w:val="00831EAF"/>
    <w:rsid w:val="008514DC"/>
    <w:rsid w:val="008543D3"/>
    <w:rsid w:val="008550B8"/>
    <w:rsid w:val="00861542"/>
    <w:rsid w:val="008701FE"/>
    <w:rsid w:val="00886654"/>
    <w:rsid w:val="008A6B60"/>
    <w:rsid w:val="008A7778"/>
    <w:rsid w:val="008D75A1"/>
    <w:rsid w:val="00915FDD"/>
    <w:rsid w:val="00916027"/>
    <w:rsid w:val="00917094"/>
    <w:rsid w:val="00924E58"/>
    <w:rsid w:val="0093321F"/>
    <w:rsid w:val="00933933"/>
    <w:rsid w:val="0093420D"/>
    <w:rsid w:val="00945D50"/>
    <w:rsid w:val="00950C24"/>
    <w:rsid w:val="00967215"/>
    <w:rsid w:val="00974889"/>
    <w:rsid w:val="00997A34"/>
    <w:rsid w:val="009A0674"/>
    <w:rsid w:val="009A4DBA"/>
    <w:rsid w:val="009A5C78"/>
    <w:rsid w:val="009B4326"/>
    <w:rsid w:val="009C6366"/>
    <w:rsid w:val="009E0A78"/>
    <w:rsid w:val="009E6E7F"/>
    <w:rsid w:val="009F22C0"/>
    <w:rsid w:val="00A15DBC"/>
    <w:rsid w:val="00A22F02"/>
    <w:rsid w:val="00A32004"/>
    <w:rsid w:val="00A45246"/>
    <w:rsid w:val="00A45CB1"/>
    <w:rsid w:val="00A5528D"/>
    <w:rsid w:val="00A72EA3"/>
    <w:rsid w:val="00A753A2"/>
    <w:rsid w:val="00A81B95"/>
    <w:rsid w:val="00A92002"/>
    <w:rsid w:val="00AA0A50"/>
    <w:rsid w:val="00AB3920"/>
    <w:rsid w:val="00AC0481"/>
    <w:rsid w:val="00AC3262"/>
    <w:rsid w:val="00AD6703"/>
    <w:rsid w:val="00AE7B9F"/>
    <w:rsid w:val="00B15E1F"/>
    <w:rsid w:val="00B4382C"/>
    <w:rsid w:val="00B540C0"/>
    <w:rsid w:val="00B77525"/>
    <w:rsid w:val="00B90FA6"/>
    <w:rsid w:val="00BB0F8D"/>
    <w:rsid w:val="00BC0BD8"/>
    <w:rsid w:val="00BD3F69"/>
    <w:rsid w:val="00C03279"/>
    <w:rsid w:val="00C22AC1"/>
    <w:rsid w:val="00C37D1B"/>
    <w:rsid w:val="00C42A21"/>
    <w:rsid w:val="00C46F23"/>
    <w:rsid w:val="00C56DE8"/>
    <w:rsid w:val="00C649A1"/>
    <w:rsid w:val="00C823B0"/>
    <w:rsid w:val="00C82CE5"/>
    <w:rsid w:val="00C86414"/>
    <w:rsid w:val="00C90A2F"/>
    <w:rsid w:val="00CA0A22"/>
    <w:rsid w:val="00CA640B"/>
    <w:rsid w:val="00CB555B"/>
    <w:rsid w:val="00CC681F"/>
    <w:rsid w:val="00CD0A8C"/>
    <w:rsid w:val="00CE7A6C"/>
    <w:rsid w:val="00CF19E7"/>
    <w:rsid w:val="00D03DDD"/>
    <w:rsid w:val="00D0750E"/>
    <w:rsid w:val="00D144DE"/>
    <w:rsid w:val="00D24ED5"/>
    <w:rsid w:val="00D261E6"/>
    <w:rsid w:val="00D32F94"/>
    <w:rsid w:val="00D34D06"/>
    <w:rsid w:val="00D409A2"/>
    <w:rsid w:val="00D44BFE"/>
    <w:rsid w:val="00D5782C"/>
    <w:rsid w:val="00D578F6"/>
    <w:rsid w:val="00D60654"/>
    <w:rsid w:val="00D71E9C"/>
    <w:rsid w:val="00D76D9E"/>
    <w:rsid w:val="00DB362C"/>
    <w:rsid w:val="00DD5BF5"/>
    <w:rsid w:val="00DD7E2A"/>
    <w:rsid w:val="00E02987"/>
    <w:rsid w:val="00E03F55"/>
    <w:rsid w:val="00E13B6A"/>
    <w:rsid w:val="00E2752D"/>
    <w:rsid w:val="00E67166"/>
    <w:rsid w:val="00E70D94"/>
    <w:rsid w:val="00E74AB5"/>
    <w:rsid w:val="00E77AA0"/>
    <w:rsid w:val="00E8323C"/>
    <w:rsid w:val="00E85038"/>
    <w:rsid w:val="00ED7332"/>
    <w:rsid w:val="00EE2E63"/>
    <w:rsid w:val="00EF6194"/>
    <w:rsid w:val="00F57145"/>
    <w:rsid w:val="00F7666E"/>
    <w:rsid w:val="00F8220C"/>
    <w:rsid w:val="00FA1CCC"/>
    <w:rsid w:val="00FD0B19"/>
    <w:rsid w:val="00FF1EF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C2"/>
    <w:pPr>
      <w:spacing w:after="200" w:line="276" w:lineRule="auto"/>
    </w:pPr>
    <w:rPr>
      <w:rFonts w:eastAsia="Times New Roman" w:cs="Calibri"/>
      <w:lang w:eastAsia="en-US"/>
    </w:rPr>
  </w:style>
  <w:style w:type="paragraph" w:styleId="Heading2">
    <w:name w:val="heading 2"/>
    <w:basedOn w:val="Normal"/>
    <w:next w:val="Normal"/>
    <w:link w:val="Heading2Char"/>
    <w:uiPriority w:val="99"/>
    <w:qFormat/>
    <w:rsid w:val="005B0CB9"/>
    <w:pPr>
      <w:keepNext/>
      <w:keepLines/>
      <w:spacing w:before="200" w:after="0"/>
      <w:outlineLvl w:val="1"/>
    </w:pPr>
    <w:rPr>
      <w:rFonts w:ascii="Cambria" w:hAnsi="Cambria" w:cs="Cambria"/>
      <w:b/>
      <w:bCs/>
      <w:color w:val="4F81BD"/>
      <w:sz w:val="26"/>
      <w:szCs w:val="26"/>
    </w:rPr>
  </w:style>
  <w:style w:type="paragraph" w:styleId="Heading3">
    <w:name w:val="heading 3"/>
    <w:basedOn w:val="Normal"/>
    <w:next w:val="Normal"/>
    <w:link w:val="Heading3Char"/>
    <w:uiPriority w:val="99"/>
    <w:qFormat/>
    <w:rsid w:val="000C48C9"/>
    <w:pPr>
      <w:keepNext/>
      <w:keepLines/>
      <w:spacing w:before="200" w:after="0"/>
      <w:outlineLvl w:val="2"/>
    </w:pPr>
    <w:rPr>
      <w:rFonts w:ascii="Cambria" w:hAnsi="Cambria" w:cs="Cambria"/>
      <w:b/>
      <w:bCs/>
      <w:color w:val="4F81BD"/>
    </w:rPr>
  </w:style>
  <w:style w:type="paragraph" w:styleId="Heading4">
    <w:name w:val="heading 4"/>
    <w:basedOn w:val="Normal"/>
    <w:next w:val="Normal"/>
    <w:link w:val="Heading4Char"/>
    <w:uiPriority w:val="99"/>
    <w:qFormat/>
    <w:rsid w:val="007838C2"/>
    <w:pPr>
      <w:spacing w:before="200" w:after="0"/>
      <w:outlineLvl w:val="3"/>
    </w:pPr>
    <w:rPr>
      <w:rFonts w:ascii="Cambria" w:hAnsi="Cambria" w:cs="Cambria"/>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5B0CB9"/>
    <w:rPr>
      <w:rFonts w:ascii="Cambria" w:hAnsi="Cambria" w:cs="Cambria"/>
      <w:b/>
      <w:bCs/>
      <w:color w:val="4F81BD"/>
      <w:sz w:val="26"/>
      <w:szCs w:val="26"/>
    </w:rPr>
  </w:style>
  <w:style w:type="character" w:customStyle="1" w:styleId="Heading3Char">
    <w:name w:val="Heading 3 Char"/>
    <w:basedOn w:val="DefaultParagraphFont"/>
    <w:link w:val="Heading3"/>
    <w:uiPriority w:val="99"/>
    <w:locked/>
    <w:rsid w:val="000C48C9"/>
    <w:rPr>
      <w:rFonts w:ascii="Cambria" w:hAnsi="Cambria" w:cs="Cambria"/>
      <w:b/>
      <w:bCs/>
      <w:color w:val="4F81BD"/>
    </w:rPr>
  </w:style>
  <w:style w:type="character" w:customStyle="1" w:styleId="Heading4Char">
    <w:name w:val="Heading 4 Char"/>
    <w:basedOn w:val="DefaultParagraphFont"/>
    <w:link w:val="Heading4"/>
    <w:uiPriority w:val="99"/>
    <w:locked/>
    <w:rsid w:val="007838C2"/>
    <w:rPr>
      <w:rFonts w:ascii="Cambria" w:hAnsi="Cambria" w:cs="Cambria"/>
      <w:b/>
      <w:bCs/>
      <w:i/>
      <w:iCs/>
    </w:rPr>
  </w:style>
  <w:style w:type="paragraph" w:styleId="BodyText3">
    <w:name w:val="Body Text 3"/>
    <w:basedOn w:val="Normal"/>
    <w:link w:val="BodyText3Char"/>
    <w:uiPriority w:val="99"/>
    <w:semiHidden/>
    <w:rsid w:val="007838C2"/>
    <w:pPr>
      <w:spacing w:after="0" w:line="240" w:lineRule="auto"/>
    </w:pPr>
    <w:rPr>
      <w:rFonts w:ascii="Times New Roman" w:hAnsi="Times New Roman" w:cs="Times New Roman"/>
      <w:b/>
      <w:bCs/>
      <w:sz w:val="24"/>
      <w:szCs w:val="24"/>
      <w:lang w:eastAsia="pl-PL"/>
    </w:rPr>
  </w:style>
  <w:style w:type="character" w:customStyle="1" w:styleId="BodyText3Char">
    <w:name w:val="Body Text 3 Char"/>
    <w:basedOn w:val="DefaultParagraphFont"/>
    <w:link w:val="BodyText3"/>
    <w:uiPriority w:val="99"/>
    <w:semiHidden/>
    <w:locked/>
    <w:rsid w:val="007838C2"/>
    <w:rPr>
      <w:rFonts w:ascii="Times New Roman" w:hAnsi="Times New Roman" w:cs="Times New Roman"/>
      <w:b/>
      <w:bCs/>
      <w:sz w:val="24"/>
      <w:szCs w:val="24"/>
      <w:lang w:eastAsia="pl-PL"/>
    </w:rPr>
  </w:style>
  <w:style w:type="paragraph" w:styleId="BodyText2">
    <w:name w:val="Body Text 2"/>
    <w:basedOn w:val="Normal"/>
    <w:link w:val="BodyText2Char"/>
    <w:uiPriority w:val="99"/>
    <w:rsid w:val="007838C2"/>
    <w:pPr>
      <w:spacing w:after="0" w:line="240" w:lineRule="auto"/>
      <w:jc w:val="both"/>
    </w:pPr>
    <w:rPr>
      <w:rFonts w:ascii="Times New Roman" w:hAnsi="Times New Roman" w:cs="Times New Roman"/>
      <w:b/>
      <w:bCs/>
      <w:sz w:val="28"/>
      <w:szCs w:val="28"/>
      <w:lang w:eastAsia="pl-PL"/>
    </w:rPr>
  </w:style>
  <w:style w:type="character" w:customStyle="1" w:styleId="BodyText2Char">
    <w:name w:val="Body Text 2 Char"/>
    <w:basedOn w:val="DefaultParagraphFont"/>
    <w:link w:val="BodyText2"/>
    <w:uiPriority w:val="99"/>
    <w:locked/>
    <w:rsid w:val="007838C2"/>
    <w:rPr>
      <w:rFonts w:ascii="Times New Roman" w:hAnsi="Times New Roman" w:cs="Times New Roman"/>
      <w:b/>
      <w:bCs/>
      <w:sz w:val="24"/>
      <w:szCs w:val="24"/>
      <w:lang w:eastAsia="pl-PL"/>
    </w:rPr>
  </w:style>
  <w:style w:type="paragraph" w:customStyle="1" w:styleId="Default">
    <w:name w:val="Default"/>
    <w:uiPriority w:val="99"/>
    <w:rsid w:val="007838C2"/>
    <w:pPr>
      <w:autoSpaceDE w:val="0"/>
      <w:autoSpaceDN w:val="0"/>
      <w:adjustRightInd w:val="0"/>
    </w:pPr>
    <w:rPr>
      <w:rFonts w:ascii="Arial" w:eastAsia="Times New Roman" w:hAnsi="Arial" w:cs="Arial"/>
      <w:color w:val="000000"/>
      <w:sz w:val="24"/>
      <w:szCs w:val="24"/>
    </w:rPr>
  </w:style>
  <w:style w:type="paragraph" w:styleId="Header">
    <w:name w:val="header"/>
    <w:basedOn w:val="Normal"/>
    <w:link w:val="HeaderChar"/>
    <w:uiPriority w:val="99"/>
    <w:rsid w:val="007838C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7838C2"/>
    <w:rPr>
      <w:rFonts w:eastAsia="Times New Roman"/>
    </w:rPr>
  </w:style>
  <w:style w:type="paragraph" w:styleId="Footer">
    <w:name w:val="footer"/>
    <w:basedOn w:val="Normal"/>
    <w:link w:val="FooterChar"/>
    <w:uiPriority w:val="99"/>
    <w:rsid w:val="007838C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7838C2"/>
    <w:rPr>
      <w:rFonts w:eastAsia="Times New Roman"/>
    </w:rPr>
  </w:style>
  <w:style w:type="paragraph" w:styleId="ListParagraph">
    <w:name w:val="List Paragraph"/>
    <w:basedOn w:val="Normal"/>
    <w:uiPriority w:val="99"/>
    <w:qFormat/>
    <w:rsid w:val="007838C2"/>
    <w:pPr>
      <w:ind w:left="720"/>
    </w:pPr>
  </w:style>
  <w:style w:type="paragraph" w:styleId="BodyText">
    <w:name w:val="Body Text"/>
    <w:basedOn w:val="Normal"/>
    <w:link w:val="BodyTextChar"/>
    <w:uiPriority w:val="99"/>
    <w:rsid w:val="007838C2"/>
    <w:pPr>
      <w:spacing w:after="120"/>
    </w:pPr>
  </w:style>
  <w:style w:type="character" w:customStyle="1" w:styleId="BodyTextChar">
    <w:name w:val="Body Text Char"/>
    <w:basedOn w:val="DefaultParagraphFont"/>
    <w:link w:val="BodyText"/>
    <w:uiPriority w:val="99"/>
    <w:locked/>
    <w:rsid w:val="007838C2"/>
    <w:rPr>
      <w:rFonts w:eastAsia="Times New Roman"/>
    </w:rPr>
  </w:style>
  <w:style w:type="character" w:styleId="Hyperlink">
    <w:name w:val="Hyperlink"/>
    <w:basedOn w:val="DefaultParagraphFont"/>
    <w:uiPriority w:val="99"/>
    <w:semiHidden/>
    <w:rsid w:val="007838C2"/>
    <w:rPr>
      <w:color w:val="0000FF"/>
      <w:u w:val="single"/>
    </w:rPr>
  </w:style>
  <w:style w:type="character" w:styleId="FootnoteReference">
    <w:name w:val="footnote reference"/>
    <w:basedOn w:val="DefaultParagraphFont"/>
    <w:uiPriority w:val="99"/>
    <w:semiHidden/>
    <w:rsid w:val="007838C2"/>
    <w:rPr>
      <w:vertAlign w:val="superscript"/>
    </w:rPr>
  </w:style>
  <w:style w:type="paragraph" w:styleId="FootnoteText">
    <w:name w:val="footnote text"/>
    <w:basedOn w:val="Normal"/>
    <w:link w:val="FootnoteTextChar"/>
    <w:uiPriority w:val="99"/>
    <w:semiHidden/>
    <w:rsid w:val="007838C2"/>
    <w:pPr>
      <w:spacing w:after="0" w:line="240" w:lineRule="auto"/>
    </w:pPr>
    <w:rPr>
      <w:rFonts w:ascii="Verdana" w:hAnsi="Verdana" w:cs="Verdana"/>
      <w:sz w:val="20"/>
      <w:szCs w:val="20"/>
      <w:lang w:eastAsia="pl-PL"/>
    </w:rPr>
  </w:style>
  <w:style w:type="character" w:customStyle="1" w:styleId="FootnoteTextChar">
    <w:name w:val="Footnote Text Char"/>
    <w:basedOn w:val="DefaultParagraphFont"/>
    <w:link w:val="FootnoteText"/>
    <w:uiPriority w:val="99"/>
    <w:semiHidden/>
    <w:locked/>
    <w:rsid w:val="007838C2"/>
    <w:rPr>
      <w:rFonts w:ascii="Verdana" w:hAnsi="Verdana" w:cs="Verdana"/>
      <w:sz w:val="20"/>
      <w:szCs w:val="20"/>
      <w:lang w:eastAsia="pl-PL"/>
    </w:rPr>
  </w:style>
  <w:style w:type="character" w:styleId="Strong">
    <w:name w:val="Strong"/>
    <w:basedOn w:val="DefaultParagraphFont"/>
    <w:uiPriority w:val="99"/>
    <w:qFormat/>
    <w:rsid w:val="002B7480"/>
    <w:rPr>
      <w:b/>
      <w:bCs/>
    </w:rPr>
  </w:style>
  <w:style w:type="paragraph" w:styleId="NoSpacing">
    <w:name w:val="No Spacing"/>
    <w:uiPriority w:val="99"/>
    <w:qFormat/>
    <w:rsid w:val="00B77525"/>
    <w:rPr>
      <w:rFonts w:eastAsia="Times New Roman" w:cs="Calibri"/>
      <w:lang w:eastAsia="en-US"/>
    </w:rPr>
  </w:style>
  <w:style w:type="paragraph" w:customStyle="1" w:styleId="Zawartotabeli">
    <w:name w:val="Zawartość tabeli"/>
    <w:basedOn w:val="Normal"/>
    <w:uiPriority w:val="99"/>
    <w:rsid w:val="008A6B60"/>
    <w:pPr>
      <w:widowControl w:val="0"/>
      <w:suppressLineNumbers/>
      <w:suppressAutoHyphens/>
      <w:spacing w:after="0" w:line="240" w:lineRule="auto"/>
    </w:pPr>
    <w:rPr>
      <w:rFonts w:eastAsia="Calibri"/>
      <w:color w:val="000000"/>
      <w:sz w:val="24"/>
      <w:szCs w:val="24"/>
      <w:lang w:val="en-US"/>
    </w:rPr>
  </w:style>
  <w:style w:type="paragraph" w:styleId="BodyTextIndent2">
    <w:name w:val="Body Text Indent 2"/>
    <w:basedOn w:val="Normal"/>
    <w:link w:val="BodyTextIndent2Char"/>
    <w:uiPriority w:val="99"/>
    <w:semiHidden/>
    <w:rsid w:val="000E7D8C"/>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E7D8C"/>
    <w:rPr>
      <w:rFonts w:eastAsia="Times New Roman"/>
    </w:rPr>
  </w:style>
  <w:style w:type="paragraph" w:styleId="NormalWeb">
    <w:name w:val="Normal (Web)"/>
    <w:basedOn w:val="Normal"/>
    <w:uiPriority w:val="99"/>
    <w:rsid w:val="000E7D8C"/>
    <w:pPr>
      <w:spacing w:before="100" w:beforeAutospacing="1" w:after="100" w:afterAutospacing="1" w:line="240" w:lineRule="auto"/>
    </w:pPr>
    <w:rPr>
      <w:rFonts w:ascii="Times New Roman" w:hAnsi="Times New Roman" w:cs="Times New Roman"/>
      <w:sz w:val="24"/>
      <w:szCs w:val="24"/>
      <w:lang w:eastAsia="pl-PL"/>
    </w:rPr>
  </w:style>
  <w:style w:type="table" w:styleId="TableGrid">
    <w:name w:val="Table Grid"/>
    <w:basedOn w:val="TableNormal"/>
    <w:uiPriority w:val="99"/>
    <w:rsid w:val="002333F7"/>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A81B95"/>
    <w:pPr>
      <w:spacing w:after="0" w:line="240" w:lineRule="auto"/>
      <w:jc w:val="center"/>
    </w:pPr>
    <w:rPr>
      <w:rFonts w:ascii="Times New Roman" w:hAnsi="Times New Roman" w:cs="Times New Roman"/>
      <w:b/>
      <w:bCs/>
      <w:sz w:val="28"/>
      <w:szCs w:val="28"/>
      <w:lang w:eastAsia="pl-PL"/>
    </w:rPr>
  </w:style>
  <w:style w:type="character" w:customStyle="1" w:styleId="TitleChar">
    <w:name w:val="Title Char"/>
    <w:basedOn w:val="DefaultParagraphFont"/>
    <w:link w:val="Title"/>
    <w:uiPriority w:val="99"/>
    <w:locked/>
    <w:rsid w:val="00A81B95"/>
    <w:rPr>
      <w:rFonts w:ascii="Times New Roman" w:hAnsi="Times New Roman" w:cs="Times New Roman"/>
      <w:b/>
      <w:bCs/>
      <w:sz w:val="24"/>
      <w:szCs w:val="24"/>
      <w:lang w:eastAsia="pl-PL"/>
    </w:rPr>
  </w:style>
  <w:style w:type="paragraph" w:styleId="BalloonText">
    <w:name w:val="Balloon Text"/>
    <w:basedOn w:val="Normal"/>
    <w:link w:val="BalloonTextChar"/>
    <w:uiPriority w:val="99"/>
    <w:semiHidden/>
    <w:rsid w:val="00BD3F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3F69"/>
    <w:rPr>
      <w:rFonts w:ascii="Tahoma" w:hAnsi="Tahoma" w:cs="Tahoma"/>
      <w:sz w:val="16"/>
      <w:szCs w:val="16"/>
    </w:rPr>
  </w:style>
  <w:style w:type="paragraph" w:customStyle="1" w:styleId="Heading">
    <w:name w:val="Heading"/>
    <w:basedOn w:val="Normal"/>
    <w:next w:val="Normal"/>
    <w:uiPriority w:val="99"/>
    <w:rsid w:val="0074000D"/>
    <w:pPr>
      <w:keepNext/>
      <w:widowControl w:val="0"/>
      <w:suppressAutoHyphens/>
      <w:spacing w:before="240" w:after="120" w:line="240" w:lineRule="auto"/>
      <w:textAlignment w:val="baseline"/>
    </w:pPr>
    <w:rPr>
      <w:rFonts w:ascii="Arial" w:eastAsia="Microsoft YaHei" w:hAnsi="Arial" w:cs="Arial"/>
      <w:kern w:val="2"/>
      <w:sz w:val="28"/>
      <w:szCs w:val="28"/>
      <w:lang w:eastAsia="zh-CN"/>
    </w:rPr>
  </w:style>
  <w:style w:type="table" w:customStyle="1" w:styleId="TableGrid0">
    <w:name w:val="TableGrid"/>
    <w:uiPriority w:val="99"/>
    <w:rsid w:val="007E5C17"/>
    <w:rPr>
      <w:rFonts w:eastAsia="Times New Roman" w:cs="Calibri"/>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575013154">
      <w:marLeft w:val="0"/>
      <w:marRight w:val="0"/>
      <w:marTop w:val="0"/>
      <w:marBottom w:val="0"/>
      <w:divBdr>
        <w:top w:val="none" w:sz="0" w:space="0" w:color="auto"/>
        <w:left w:val="none" w:sz="0" w:space="0" w:color="auto"/>
        <w:bottom w:val="none" w:sz="0" w:space="0" w:color="auto"/>
        <w:right w:val="none" w:sz="0" w:space="0" w:color="auto"/>
      </w:divBdr>
    </w:div>
    <w:div w:id="575013155">
      <w:marLeft w:val="0"/>
      <w:marRight w:val="0"/>
      <w:marTop w:val="0"/>
      <w:marBottom w:val="0"/>
      <w:divBdr>
        <w:top w:val="none" w:sz="0" w:space="0" w:color="auto"/>
        <w:left w:val="none" w:sz="0" w:space="0" w:color="auto"/>
        <w:bottom w:val="none" w:sz="0" w:space="0" w:color="auto"/>
        <w:right w:val="none" w:sz="0" w:space="0" w:color="auto"/>
      </w:divBdr>
    </w:div>
    <w:div w:id="5750131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501</TotalTime>
  <Pages>22</Pages>
  <Words>8243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Megger</dc:creator>
  <cp:keywords/>
  <dc:description/>
  <cp:lastModifiedBy>HT</cp:lastModifiedBy>
  <cp:revision>24</cp:revision>
  <cp:lastPrinted>2021-11-19T15:06:00Z</cp:lastPrinted>
  <dcterms:created xsi:type="dcterms:W3CDTF">2022-03-09T10:53:00Z</dcterms:created>
  <dcterms:modified xsi:type="dcterms:W3CDTF">2022-03-25T07:28:00Z</dcterms:modified>
</cp:coreProperties>
</file>