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33" w:rsidRPr="009948B1" w:rsidRDefault="00D21C33" w:rsidP="00D21C33">
      <w:pPr>
        <w:suppressAutoHyphens/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ar-SA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ar-SA"/>
        </w:rPr>
        <w:t xml:space="preserve">UMOWA Nr </w:t>
      </w:r>
      <w:r w:rsidR="00233D91">
        <w:rPr>
          <w:rFonts w:ascii="Calibri Light" w:eastAsia="Times New Roman" w:hAnsi="Calibri Light" w:cs="Calibri Light"/>
          <w:b/>
          <w:bCs/>
          <w:sz w:val="24"/>
          <w:szCs w:val="24"/>
          <w:lang w:eastAsia="ar-SA"/>
        </w:rPr>
        <w:t>…/2020</w:t>
      </w:r>
    </w:p>
    <w:p w:rsidR="00D21C33" w:rsidRPr="009948B1" w:rsidRDefault="00D21C33" w:rsidP="00D21C33">
      <w:pPr>
        <w:suppressAutoHyphens/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0"/>
          <w:lang w:eastAsia="ar-SA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Zawarta w dniu </w:t>
      </w:r>
      <w:r w:rsidR="00233D91">
        <w:rPr>
          <w:rFonts w:ascii="Calibri Light" w:eastAsia="Times New Roman" w:hAnsi="Calibri Light" w:cs="Calibri Light"/>
          <w:sz w:val="24"/>
          <w:szCs w:val="24"/>
          <w:lang w:eastAsia="pl-PL"/>
        </w:rPr>
        <w:t>…..</w:t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r. w Urzędzie Gminy w Świekatowie pomiędzy: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Gminą Świekatowo z siedzibą ul. Dworcowa 20 a, 86-182 Świekatowo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zwaną dalej „ZAMAWIAJĄCYM” reprezentowaną przez: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Marka Topolińskiego- Wójta Gminy Świekatowo </w:t>
      </w:r>
    </w:p>
    <w:p w:rsidR="00D21C33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Przy kontrasygnacie Pani Danuty Pik- Skarbnika Gminy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NIP: 5591418187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a firmą:</w:t>
      </w:r>
    </w:p>
    <w:p w:rsidR="00D21C33" w:rsidRPr="009948B1" w:rsidRDefault="00233D91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…</w:t>
      </w:r>
      <w:r w:rsidR="00D21C33"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NIP: </w:t>
      </w:r>
      <w:r w:rsidR="00233D9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… </w:t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.</w:t>
      </w: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1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8C3C9F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Przedmiotem </w:t>
      </w:r>
      <w:r w:rsidRPr="008C3C9F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umowy jest </w:t>
      </w:r>
      <w:r w:rsidR="00233D91" w:rsidRPr="00233D91">
        <w:rPr>
          <w:rFonts w:cs="Calibri"/>
          <w:b/>
          <w:bCs/>
          <w:sz w:val="24"/>
          <w:szCs w:val="24"/>
        </w:rPr>
        <w:t xml:space="preserve">Pełnienie nadzoru inwestorskiego nad realizacją zadania pn.: Kompleksowe zagospodarowanie przestrzeni na cele rozwoju i aktywizacji społecznej w sołectwie Stążki polegające na przebudowie budynku świetlicy wiejskiej, budowie wiaty </w:t>
      </w:r>
      <w:r w:rsidR="00233D91">
        <w:rPr>
          <w:rFonts w:cs="Calibri"/>
          <w:b/>
          <w:bCs/>
          <w:sz w:val="24"/>
          <w:szCs w:val="24"/>
        </w:rPr>
        <w:br/>
      </w:r>
      <w:r w:rsidR="00233D91" w:rsidRPr="00233D91">
        <w:rPr>
          <w:rFonts w:cs="Calibri"/>
          <w:b/>
          <w:bCs/>
          <w:sz w:val="24"/>
          <w:szCs w:val="24"/>
        </w:rPr>
        <w:t>i zbiornika na gaz płynny LPG</w:t>
      </w:r>
      <w:r w:rsidR="00007863" w:rsidRPr="00BD6A90">
        <w:rPr>
          <w:rFonts w:cs="Calibri"/>
          <w:b/>
          <w:bCs/>
          <w:sz w:val="24"/>
          <w:szCs w:val="24"/>
        </w:rPr>
        <w:t>.</w:t>
      </w:r>
    </w:p>
    <w:p w:rsidR="00D21C33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8C3C9F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2</w:t>
      </w:r>
    </w:p>
    <w:p w:rsidR="00D21C33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15660" w:rsidRDefault="00D21C33" w:rsidP="00D21C33">
      <w:pPr>
        <w:spacing w:after="0" w:line="240" w:lineRule="auto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  <w:t>W zakresie nadzoru inwestor</w:t>
      </w:r>
      <w:r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  <w:t>skiego do obowiązków inspektora</w:t>
      </w:r>
      <w:r w:rsidRPr="009948B1"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  <w:t xml:space="preserve"> nadzoru należy: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1.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 reprezentowanie Zamawiającego na budowie przez sprawowanie kontroli zgodności jej realizacji z dokumentacją projektow</w:t>
      </w: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ą, specyfikacjami technicznymi, 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przepisami </w:t>
      </w: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br/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i obowiązującymi normami oraz zasadami wiedzy technicznej,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2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zatwierdzanie źródła wytwarzania lub zamawiania materiałów przez Wykonawcę robót oraz próbek tych materiałów,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3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 zawiadamianie Zamawiającego o wadach dokumentacji, stwierdzonych w trakcie realizacji robót oraz dokonywanie z nią stosownych uzgodnień lub wyjaśnień,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4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sprawdzanie ilości i jakości robót w trakcie ich wykonywania i po ich wykonaniu, wbudowywanych materiałów i wyrobów, a w szczególności zapobieganie stosowaniu materiałów i wyrobów wadliwych i niedopuszczonych do obrotu i stosowania 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br/>
        <w:t>w budownictwie,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5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dokonywanie odbioru robót budowlanych ulegających zakryciu lub zanikających oraz prób i odbiorów technicznych oraz częściowych,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6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 potwierdzanie faktyczne wykonanych robót,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7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kontrolowanie terminowości wykonania robót objętych dokumentacją w stosunku do harmonogramu realizacji robót oraz sygnalizowania ewentualnych opóźnień w realizacji harmonogramu,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8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akceptacja faktur Wykonawcy robót,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9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stałe uczestnictwo w naradach technicznych i innych, organizowanych przez Zamawiającego i Wykonawcę robót oraz sporządzenie z ich ustaleń pisemnych protokołów,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lastRenderedPageBreak/>
        <w:t>10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sprawdzanie i opiniowanie wniosków Wykonawcy robót w sprawie zmiany sposobu wykonania robót w stosunku do dokumentacji projektowej (roboty zamienne) oraz w sprawie robót uzupełniających i dodatkowych, a także ustalenia sposobu wykonania tych robót,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11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. opracowywanie opinii dotyczących wad i usterek przedmiotu niniejszej umowy wraz z proponowanym terminem ich usunięcia oraz wnioskowanie obniżenia wynagrodzenia za wady i usterki uznane jako nie nadające się do usunięcia,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12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kontrolowanie usunięcia przez Wykonawcę wad i usterek stwierdzonych w czasie budowy i przy odbiorze robót oraz powiadamianie Zamawiającego o usunięciu wad i usterek,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13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dokonywanie czynności związanych z odbiorami częściowymi, technicznymi i odbiorem końcowym oraz dokonanie odbioru końcowego przy udziale i akceptacji Zamawiającego w tym kontrolowanie prawidłowości prowadzenia dziennika budowy,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14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nadzorowanie kompletności i poprawności sporządzenia przez kierownika budowy dokumentacji powykonawczej,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15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przygotowanie materiałów do zawiadomienia o zakończeniu budowy we właściwym organie nadzoru budowlanego,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16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przeprowadzenie w okresie gwarancji, udzielonej przez Wykonawcę robót, przeglądów przy udziale Wykonawcy, Zamawiającego wraz ze spisaniem protokołu, określającego stwierdzone wady i usterki, sposób oraz termin ich usunięcia,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17. 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w przypadku nieterminowego usuwania przez Wykonawcę robót wad i usterek, przygotowanie Zamawiającemu danych, niezbędnych do naliczania kar umownych z tego tytułu,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18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. w przypadku nie usunięcia wad i usterek przez Wykonawcę robót, przygotowanie Zamawiającego danych niezbędnych do przeprowadzenia postępowania przetargowego na wybór wykonawcy zastępczego usunięcia wad i usterek (w tym przedmiar robót i kosztorys inwestorski) oraz nadzór nad tymi pracami i dokonanie ich odbioru.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  <w:t>§3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kern w:val="1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1. Inspektor nadzoru zobowiązuje się zlecony nadzór inwestorski wykonać zgodnie </w:t>
      </w:r>
      <w:r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br/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z obowiązującymi w tym zakresie przepisami.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2. Inspektor nadzoru w granicach posiadanego niniejszą umową umocowania jest przedstawicielem Zamawiającego w ramach umowy, która zostanie zawarta z Wykonawcą o wykonanie robót objętych przedmiotem zamówienia.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 xml:space="preserve">3. Inspektor nadzoru pełniąc nadzór inwestorski wykonuje swoje obowiązki w terminach określonych w niniejszej umowie, a obowiązki dla których nie ustalono w tej umowie terminów ich realizacji Inspektor Nadzoru wykonuje w terminach uzgodnionych </w:t>
      </w: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br/>
        <w:t>z Wykonawcą robót.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  <w:t>4. Inspektor nadzoru będzie nadzorował budowę (w trakcie jej realizacji) w takich odstępach czasu aby była zapewniona skuteczność nadzoru nie rzadziej jednak niż 1 razy w tygodniu (za wyjątkiem okresu zimowego lub przestoju w robotach gdzie częstotliwość pobytu można ograniczyć do niezbędnego minimum) oraz na wezwanie kierownika budowy lub Zamawiającego.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kern w:val="1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4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lastRenderedPageBreak/>
        <w:t xml:space="preserve">Do obowiązków Zamawiającego należy: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1) przekazanie kopii harmonogramu realizacji 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poszczególnych robót</w:t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2) zabezpieczenie środków finansowych, niezbędnych do prawidłowego i terminowego wykonania zadania,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3) podjęcie decyzji w sprawie realizacji zgłoszonych robót zamiennych, uzupełniających lub dodatkowych w terminie 7 dni kalendarzowych od daty otrzymania kompletnych dokumentów od Wykonawcy robót i Wykonawcy niniejszej umowy,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4) udział w odbiorach częściowych i końcowym oraz w przekazaniu zadania do eksploatacji,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5) akceptacja lub zgłoszenie zastrzeżeń do przedłożonego przez Inspektora nadzoru rozliczenia zadania, 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6) regulowanie należności za czynności objęte niniejszą umową na zasadach określonych </w:t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w § 8 niniejszej umowy.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5</w:t>
      </w: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Strony ustalają Inspektora N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adzoru Inwestorskiego działającego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w</w:t>
      </w: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 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imieniu Zamawiającego, 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br/>
        <w:t xml:space="preserve">w osobie </w:t>
      </w:r>
      <w:r w:rsidR="004846AF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…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, </w:t>
      </w:r>
      <w:r w:rsidR="004846AF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legitymującej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się uprawnieniami do kierowania robotami budowlanymi w specjalności konstrukcyjno-budowlanej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bez ograniczeń.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6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Termin rozpoczęcia realizacji przedmiotu umowy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: od dnia </w:t>
      </w:r>
      <w:r w:rsidRPr="003476D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przekazania</w:t>
      </w:r>
      <w:r w:rsidRPr="003476DA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 </w:t>
      </w:r>
      <w:r w:rsidRPr="003476D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placu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budowy. </w:t>
      </w:r>
    </w:p>
    <w:p w:rsidR="00D21C33" w:rsidRPr="00DC0A3D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C0A3D">
        <w:rPr>
          <w:rFonts w:ascii="Calibri Light" w:eastAsia="Times New Roman" w:hAnsi="Calibri Light" w:cs="Calibri Light"/>
          <w:sz w:val="24"/>
          <w:szCs w:val="24"/>
          <w:lang w:eastAsia="pl-PL"/>
        </w:rPr>
        <w:t>Termin zakończenia przedmiotu umowy: do zakończenia i rozliczenia końcowego robót budowlanych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, ustalony na </w:t>
      </w:r>
      <w:r w:rsidR="00233D91">
        <w:rPr>
          <w:rFonts w:ascii="Calibri Light" w:eastAsia="Times New Roman" w:hAnsi="Calibri Light" w:cs="Calibri Light"/>
          <w:sz w:val="24"/>
          <w:szCs w:val="24"/>
          <w:lang w:eastAsia="pl-PL"/>
        </w:rPr>
        <w:t>28.08.2020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r.</w:t>
      </w:r>
    </w:p>
    <w:p w:rsidR="00D21C33" w:rsidRPr="009948B1" w:rsidRDefault="00D21C33" w:rsidP="00D21C33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7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Inspektor nie może podejmować decyzji, które wymagałyby zwiększenia nakładów finansowych przewidzianych w umowie z Wykonawcą robót. Jeżeli takie sytuacje wystąpią, zwiększenie kosztów musi być zatwierdzone przez Zamawiającego. Wyjątkiem od tej zasady są przypadki, gdy zaniechanie wykonania robót innych niż wymienione w umowie z Inspektorem Nadzoru mogłoby spowodować zagrożenie dla życia ludzi lub katastrofę budowlaną.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ind w:left="4248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8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1. </w:t>
      </w:r>
      <w:r w:rsidRPr="00DC0A3D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Za wykonanie prac wymienionych w niniejszej umowie przysługuje Wykonawcy wynagrodzenie w wysokości </w:t>
      </w:r>
      <w:r w:rsidR="00233D9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….</w:t>
      </w:r>
      <w:r w:rsidRPr="00B87B1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 brutto</w:t>
      </w:r>
      <w:r w:rsidRPr="00DC0A3D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(</w:t>
      </w:r>
      <w:r w:rsidR="00233D9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słownie: ……..</w:t>
      </w:r>
      <w:r w:rsidR="00727CE0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/</w:t>
      </w:r>
      <w:r w:rsidR="006F276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100</w:t>
      </w:r>
      <w:r w:rsidRPr="00DC0A3D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)</w:t>
      </w:r>
      <w:r w:rsidR="006F276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,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w tym Vat </w:t>
      </w:r>
      <w:r w:rsidR="00233D9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…</w:t>
      </w:r>
      <w:r w:rsidR="006F276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zł</w:t>
      </w:r>
      <w:r w:rsidR="006F276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2. Strony ustalają, że Zamawiający zapłaci za wykonanie usługi </w:t>
      </w:r>
      <w:r w:rsidRPr="003476DA">
        <w:rPr>
          <w:rFonts w:ascii="Calibri Light" w:eastAsia="Times New Roman" w:hAnsi="Calibri Light" w:cs="Calibri Light"/>
          <w:bCs/>
          <w:color w:val="FF0000"/>
          <w:sz w:val="24"/>
          <w:szCs w:val="24"/>
          <w:lang w:eastAsia="pl-PL"/>
        </w:rPr>
        <w:t xml:space="preserve"> </w:t>
      </w:r>
      <w:r w:rsidRPr="003476DA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na</w:t>
      </w:r>
      <w:r w:rsidRPr="003476DA">
        <w:rPr>
          <w:rFonts w:ascii="Calibri Light" w:eastAsia="Times New Roman" w:hAnsi="Calibri Light" w:cs="Calibri Light"/>
          <w:bCs/>
          <w:color w:val="FF0000"/>
          <w:sz w:val="24"/>
          <w:szCs w:val="24"/>
          <w:lang w:eastAsia="pl-PL"/>
        </w:rPr>
        <w:t xml:space="preserve"> 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podstawie 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faktury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wystawione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j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 po zakończeniu pełnienia nadzoru inwestorskiego.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3. 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Faktura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 płatn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a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będ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zie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przelewem na konto nr </w:t>
      </w:r>
      <w:r w:rsidR="00233D9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… 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w terminie 30 dni od daty </w:t>
      </w:r>
      <w:r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>jej</w:t>
      </w:r>
      <w:r w:rsidRPr="009948B1">
        <w:rPr>
          <w:rFonts w:ascii="Calibri Light" w:eastAsia="Times New Roman" w:hAnsi="Calibri Light" w:cs="Calibri Light"/>
          <w:bCs/>
          <w:sz w:val="24"/>
          <w:szCs w:val="24"/>
          <w:lang w:eastAsia="pl-PL"/>
        </w:rPr>
        <w:t xml:space="preserve"> złożenia.</w:t>
      </w: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9</w:t>
      </w:r>
    </w:p>
    <w:p w:rsidR="00D21C33" w:rsidRPr="009948B1" w:rsidRDefault="00D21C33" w:rsidP="00D21C33">
      <w:pPr>
        <w:tabs>
          <w:tab w:val="left" w:pos="360"/>
        </w:tabs>
        <w:suppressAutoHyphens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1. Zamawiający ma prawo natychmiastowego rozwiązania umowy:</w:t>
      </w:r>
    </w:p>
    <w:p w:rsidR="00D21C33" w:rsidRPr="009948B1" w:rsidRDefault="00D21C33" w:rsidP="00D21C33">
      <w:pPr>
        <w:numPr>
          <w:ilvl w:val="0"/>
          <w:numId w:val="1"/>
        </w:numPr>
        <w:tabs>
          <w:tab w:val="left" w:pos="1080"/>
        </w:tabs>
        <w:suppressAutoHyphens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lastRenderedPageBreak/>
        <w:t>jeżeli Inspektor Nadzoru nie podjął obowiązków wynikających z niniejszej umowy lub przerwał ich wykonywanie, a przerwa ta trwała dłużej niż 5 dni</w:t>
      </w:r>
    </w:p>
    <w:p w:rsidR="00D21C33" w:rsidRPr="009948B1" w:rsidRDefault="00D21C33" w:rsidP="00D21C33">
      <w:pPr>
        <w:numPr>
          <w:ilvl w:val="0"/>
          <w:numId w:val="1"/>
        </w:numPr>
        <w:tabs>
          <w:tab w:val="left" w:pos="1080"/>
        </w:tabs>
        <w:suppressAutoHyphens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jeżeli Inspektor Nadzoru wykonuje swoje obowiązki w sposób nierzetelny i opieszały narażając tym Zamawiającego na straty, a pomimo dodatkowego upomnienia nie następuje poprawa w wykonywaniu tych obowiązków.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6F276A" w:rsidRDefault="006F276A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10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1. W przypadku odstąpienia od umowy przez Inspektora Nadzoru z przyczyn zależnych od Zamawiającego, Zamawiający zapłaci karę umowną w wysokości 10 % wartości brutto Umowy.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2.  W przypadku odstąpienia od umowy przez Zamawiającego z przyczyn, za które odpowiada Inspektora Nadzoru, Inspektora Nadzoru zapłaci Zamawiającemu karę umowną w wysokości 10% wartości brutto umowy.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11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Za zwłokę w wykonaniu zobowiązań wynikających z niniejszej umowy strony są uprawnione dochodzenia odszkodowania w wysokości rzeczywiście poniesionej szkody. 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§ 12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W sprawach nieuregulowanych niniejsza umową stosuje się odpowiednio przepisy Kodeksu Cywilnego. Ewentualne spory wynikające z niniejszej umowy, rozstrzygać będzie Sąd powszechny właściwy miejscowo dla siedziby Zamawiającego.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§13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0"/>
        </w:tabs>
        <w:spacing w:after="0" w:line="20" w:lineRule="atLeast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>Rozwiązanie umowy może nastąpić z inicjatywy każdej ze stron wyłącznie na piśmie za uprzednim 30-to dniowym wypowiedzeniem umowy.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§15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Umowa niniejsza została sporządzona w 2 jednobrzmiących egzemplarzach, po jednym dla każdej ze stron . </w:t>
      </w:r>
    </w:p>
    <w:p w:rsidR="00D21C33" w:rsidRPr="009948B1" w:rsidRDefault="00D21C33" w:rsidP="00D21C33">
      <w:pPr>
        <w:tabs>
          <w:tab w:val="left" w:pos="720"/>
        </w:tabs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D21C33" w:rsidRPr="009948B1" w:rsidRDefault="00D21C33" w:rsidP="00D21C33">
      <w:pPr>
        <w:spacing w:after="0" w:line="240" w:lineRule="auto"/>
        <w:jc w:val="both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9948B1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  <w:r w:rsidRPr="009948B1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ZAMAWIAJĄCY</w:t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</w:r>
      <w:r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ab/>
        <w:t xml:space="preserve">    </w:t>
      </w:r>
      <w:r w:rsidRPr="009948B1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 xml:space="preserve">WYKONAWCA </w:t>
      </w:r>
    </w:p>
    <w:p w:rsidR="00D21C33" w:rsidRPr="009948B1" w:rsidRDefault="00D21C33" w:rsidP="00D21C33">
      <w:pPr>
        <w:tabs>
          <w:tab w:val="left" w:pos="6045"/>
        </w:tabs>
        <w:jc w:val="both"/>
        <w:rPr>
          <w:rFonts w:ascii="Calibri Light" w:hAnsi="Calibri Light" w:cs="Calibri Light"/>
        </w:rPr>
      </w:pPr>
    </w:p>
    <w:p w:rsidR="00D21C33" w:rsidRDefault="00D21C33" w:rsidP="00D21C33">
      <w:pPr>
        <w:tabs>
          <w:tab w:val="left" w:pos="6045"/>
        </w:tabs>
        <w:jc w:val="both"/>
        <w:rPr>
          <w:rFonts w:ascii="Calibri Light" w:hAnsi="Calibri Light" w:cs="Calibri Light"/>
        </w:rPr>
      </w:pPr>
      <w:r w:rsidRPr="009948B1">
        <w:rPr>
          <w:rFonts w:ascii="Calibri Light" w:hAnsi="Calibri Light" w:cs="Calibri Light"/>
        </w:rPr>
        <w:t>……………………………………………………..</w:t>
      </w:r>
      <w:r w:rsidRPr="009948B1">
        <w:rPr>
          <w:rFonts w:ascii="Calibri Light" w:hAnsi="Calibri Light" w:cs="Calibri Light"/>
        </w:rPr>
        <w:tab/>
        <w:t>…………………………………………………..</w:t>
      </w:r>
    </w:p>
    <w:p w:rsidR="004846AF" w:rsidRPr="009948B1" w:rsidRDefault="004846AF" w:rsidP="00D21C33">
      <w:pPr>
        <w:tabs>
          <w:tab w:val="left" w:pos="6045"/>
        </w:tabs>
        <w:jc w:val="both"/>
        <w:rPr>
          <w:rFonts w:ascii="Calibri Light" w:hAnsi="Calibri Light" w:cs="Calibri Light"/>
        </w:rPr>
      </w:pPr>
      <w:bookmarkStart w:id="0" w:name="_GoBack"/>
      <w:bookmarkEnd w:id="0"/>
    </w:p>
    <w:p w:rsidR="00C25CE5" w:rsidRDefault="00D21C33">
      <w:r w:rsidRPr="009948B1">
        <w:rPr>
          <w:rFonts w:ascii="Calibri Light" w:hAnsi="Calibri Light" w:cs="Calibri Light"/>
        </w:rPr>
        <w:t>……………………………………………………..</w:t>
      </w:r>
      <w:r w:rsidRPr="009948B1">
        <w:rPr>
          <w:rFonts w:ascii="Calibri Light" w:hAnsi="Calibri Light" w:cs="Calibri Light"/>
          <w:sz w:val="24"/>
          <w:szCs w:val="24"/>
        </w:rPr>
        <w:t xml:space="preserve"> </w:t>
      </w:r>
    </w:p>
    <w:sectPr w:rsidR="00C25CE5" w:rsidSect="0078219A">
      <w:headerReference w:type="default" r:id="rId8"/>
      <w:footerReference w:type="default" r:id="rId9"/>
      <w:pgSz w:w="11906" w:h="16838"/>
      <w:pgMar w:top="1843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C96" w:rsidRDefault="008C0C96">
      <w:pPr>
        <w:spacing w:after="0" w:line="240" w:lineRule="auto"/>
      </w:pPr>
      <w:r>
        <w:separator/>
      </w:r>
    </w:p>
  </w:endnote>
  <w:endnote w:type="continuationSeparator" w:id="0">
    <w:p w:rsidR="008C0C96" w:rsidRDefault="008C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AD6FB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6AF">
          <w:rPr>
            <w:noProof/>
          </w:rPr>
          <w:t>4</w:t>
        </w:r>
        <w:r>
          <w:fldChar w:fldCharType="end"/>
        </w:r>
      </w:p>
    </w:sdtContent>
  </w:sdt>
  <w:p w:rsidR="00D43D3E" w:rsidRDefault="008C0C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C96" w:rsidRDefault="008C0C96">
      <w:pPr>
        <w:spacing w:after="0" w:line="240" w:lineRule="auto"/>
      </w:pPr>
      <w:r>
        <w:separator/>
      </w:r>
    </w:p>
  </w:footnote>
  <w:footnote w:type="continuationSeparator" w:id="0">
    <w:p w:rsidR="008C0C96" w:rsidRDefault="008C0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91" w:rsidRDefault="00233D91">
    <w:pPr>
      <w:pStyle w:val="Nagwek"/>
    </w:pPr>
    <w:r>
      <w:rPr>
        <w:noProof/>
        <w:sz w:val="20"/>
        <w:szCs w:val="20"/>
        <w:lang w:eastAsia="pl-PL"/>
      </w:rPr>
      <w:drawing>
        <wp:inline distT="0" distB="0" distL="0" distR="0" wp14:anchorId="56FD16B0" wp14:editId="465C4C02">
          <wp:extent cx="5759450" cy="6188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33"/>
    <w:rsid w:val="00007863"/>
    <w:rsid w:val="000F2E11"/>
    <w:rsid w:val="00231D42"/>
    <w:rsid w:val="00233D91"/>
    <w:rsid w:val="004846AF"/>
    <w:rsid w:val="006F276A"/>
    <w:rsid w:val="00727CE0"/>
    <w:rsid w:val="0078219A"/>
    <w:rsid w:val="008C0C96"/>
    <w:rsid w:val="0092663A"/>
    <w:rsid w:val="00AD6FBD"/>
    <w:rsid w:val="00B651C9"/>
    <w:rsid w:val="00C07517"/>
    <w:rsid w:val="00C25CE5"/>
    <w:rsid w:val="00D21C33"/>
    <w:rsid w:val="00DC4859"/>
    <w:rsid w:val="00EF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C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2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C33"/>
  </w:style>
  <w:style w:type="paragraph" w:styleId="Tekstdymka">
    <w:name w:val="Balloon Text"/>
    <w:basedOn w:val="Normalny"/>
    <w:link w:val="TekstdymkaZnak"/>
    <w:uiPriority w:val="99"/>
    <w:semiHidden/>
    <w:unhideWhenUsed/>
    <w:rsid w:val="00AD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FB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D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C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2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C33"/>
  </w:style>
  <w:style w:type="paragraph" w:styleId="Tekstdymka">
    <w:name w:val="Balloon Text"/>
    <w:basedOn w:val="Normalny"/>
    <w:link w:val="TekstdymkaZnak"/>
    <w:uiPriority w:val="99"/>
    <w:semiHidden/>
    <w:unhideWhenUsed/>
    <w:rsid w:val="00AD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FB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6</cp:revision>
  <cp:lastPrinted>2020-01-28T11:38:00Z</cp:lastPrinted>
  <dcterms:created xsi:type="dcterms:W3CDTF">2019-09-30T07:32:00Z</dcterms:created>
  <dcterms:modified xsi:type="dcterms:W3CDTF">2020-01-28T11:43:00Z</dcterms:modified>
</cp:coreProperties>
</file>