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72B" w:rsidRDefault="004A472B" w:rsidP="004A472B">
      <w:pPr>
        <w:shd w:val="clear" w:color="auto" w:fill="FFFFFF"/>
        <w:spacing w:after="0" w:line="240" w:lineRule="auto"/>
        <w:rPr>
          <w:rFonts w:ascii="Tahoma" w:eastAsia="Times New Roman" w:hAnsi="Tahoma" w:cs="Tahoma"/>
          <w:b/>
          <w:bCs/>
          <w:color w:val="000000"/>
          <w:sz w:val="27"/>
          <w:szCs w:val="27"/>
          <w:lang w:eastAsia="pl-PL"/>
        </w:rPr>
      </w:pPr>
    </w:p>
    <w:p w:rsidR="004A472B" w:rsidRDefault="004A472B" w:rsidP="004A472B">
      <w:pPr>
        <w:shd w:val="clear" w:color="auto" w:fill="FFFFFF"/>
        <w:spacing w:after="0" w:line="240" w:lineRule="auto"/>
        <w:jc w:val="center"/>
        <w:rPr>
          <w:rFonts w:ascii="Tahoma" w:eastAsia="Times New Roman" w:hAnsi="Tahoma" w:cs="Tahoma"/>
          <w:b/>
          <w:bCs/>
          <w:color w:val="000000"/>
          <w:sz w:val="27"/>
          <w:szCs w:val="27"/>
          <w:lang w:eastAsia="pl-PL"/>
        </w:rPr>
      </w:pPr>
    </w:p>
    <w:p w:rsidR="004A472B" w:rsidRDefault="004A472B" w:rsidP="004A472B">
      <w:pPr>
        <w:shd w:val="clear" w:color="auto" w:fill="FFFFFF"/>
        <w:spacing w:after="0" w:line="240" w:lineRule="auto"/>
        <w:jc w:val="center"/>
        <w:rPr>
          <w:rFonts w:ascii="Times New Roman" w:eastAsia="Times New Roman" w:hAnsi="Times New Roman" w:cs="Times New Roman"/>
          <w:b/>
          <w:bCs/>
          <w:color w:val="000000"/>
          <w:sz w:val="24"/>
          <w:szCs w:val="24"/>
          <w:lang w:eastAsia="pl-PL"/>
        </w:rPr>
      </w:pPr>
    </w:p>
    <w:p w:rsidR="004A472B" w:rsidRDefault="004A472B" w:rsidP="004A472B">
      <w:pPr>
        <w:shd w:val="clear" w:color="auto" w:fill="FFFFFF"/>
        <w:spacing w:after="0" w:line="240" w:lineRule="auto"/>
        <w:jc w:val="center"/>
        <w:rPr>
          <w:rFonts w:ascii="Times New Roman" w:eastAsia="Times New Roman" w:hAnsi="Times New Roman" w:cs="Times New Roman"/>
          <w:b/>
          <w:bCs/>
          <w:color w:val="000000"/>
          <w:sz w:val="24"/>
          <w:szCs w:val="24"/>
          <w:lang w:eastAsia="pl-PL"/>
        </w:rPr>
      </w:pPr>
      <w:r w:rsidRPr="00B80998">
        <w:rPr>
          <w:rFonts w:ascii="Times New Roman" w:eastAsia="Times New Roman" w:hAnsi="Times New Roman" w:cs="Times New Roman"/>
          <w:b/>
          <w:bCs/>
          <w:color w:val="000000"/>
          <w:sz w:val="24"/>
          <w:szCs w:val="24"/>
          <w:lang w:eastAsia="pl-PL"/>
        </w:rPr>
        <w:t xml:space="preserve">ZAPYTANIE OFERTOWE nr </w:t>
      </w:r>
      <w:r w:rsidR="00011A53">
        <w:rPr>
          <w:rFonts w:ascii="Times New Roman" w:eastAsia="Times New Roman" w:hAnsi="Times New Roman" w:cs="Times New Roman"/>
          <w:b/>
          <w:bCs/>
          <w:color w:val="000000"/>
          <w:sz w:val="24"/>
          <w:szCs w:val="24"/>
          <w:lang w:eastAsia="pl-PL"/>
        </w:rPr>
        <w:t>6</w:t>
      </w:r>
      <w:r>
        <w:rPr>
          <w:rFonts w:ascii="Times New Roman" w:eastAsia="Times New Roman" w:hAnsi="Times New Roman" w:cs="Times New Roman"/>
          <w:b/>
          <w:bCs/>
          <w:color w:val="000000"/>
          <w:sz w:val="24"/>
          <w:szCs w:val="24"/>
          <w:lang w:eastAsia="pl-PL"/>
        </w:rPr>
        <w:t>/</w:t>
      </w:r>
      <w:r w:rsidR="002F3D15">
        <w:rPr>
          <w:rFonts w:ascii="Times New Roman" w:eastAsia="Times New Roman" w:hAnsi="Times New Roman" w:cs="Times New Roman"/>
          <w:b/>
          <w:bCs/>
          <w:color w:val="000000"/>
          <w:sz w:val="24"/>
          <w:szCs w:val="24"/>
          <w:lang w:eastAsia="pl-PL"/>
        </w:rPr>
        <w:t>2019</w:t>
      </w:r>
    </w:p>
    <w:p w:rsidR="004A472B" w:rsidRDefault="004A472B" w:rsidP="004A472B">
      <w:pPr>
        <w:shd w:val="clear" w:color="auto" w:fill="FFFFFF"/>
        <w:spacing w:after="0" w:line="240" w:lineRule="auto"/>
        <w:jc w:val="center"/>
        <w:rPr>
          <w:rFonts w:ascii="Times New Roman" w:eastAsia="Times New Roman" w:hAnsi="Times New Roman" w:cs="Times New Roman"/>
          <w:b/>
          <w:bCs/>
          <w:color w:val="000000"/>
          <w:sz w:val="24"/>
          <w:szCs w:val="24"/>
          <w:lang w:eastAsia="pl-PL"/>
        </w:rPr>
      </w:pPr>
    </w:p>
    <w:p w:rsidR="004A472B" w:rsidRPr="00B80998" w:rsidRDefault="004A472B" w:rsidP="004A472B">
      <w:pPr>
        <w:shd w:val="clear" w:color="auto" w:fill="FFFFFF"/>
        <w:spacing w:after="0" w:line="240" w:lineRule="auto"/>
        <w:jc w:val="center"/>
        <w:rPr>
          <w:rFonts w:ascii="Times New Roman" w:eastAsia="Times New Roman" w:hAnsi="Times New Roman" w:cs="Times New Roman"/>
          <w:color w:val="000000"/>
          <w:sz w:val="24"/>
          <w:szCs w:val="24"/>
          <w:lang w:eastAsia="pl-PL"/>
        </w:rPr>
      </w:pPr>
    </w:p>
    <w:p w:rsidR="004A472B" w:rsidRDefault="004A472B" w:rsidP="004A472B">
      <w:pPr>
        <w:shd w:val="clear" w:color="auto" w:fill="FFFFFF"/>
        <w:spacing w:after="0" w:line="240" w:lineRule="auto"/>
        <w:jc w:val="center"/>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 xml:space="preserve">o wartości szacunkowej nie przekraczającej progu stosowania ustawy </w:t>
      </w:r>
    </w:p>
    <w:p w:rsidR="004A472B" w:rsidRPr="00B80998" w:rsidRDefault="004A472B" w:rsidP="004A472B">
      <w:pPr>
        <w:shd w:val="clear" w:color="auto" w:fill="FFFFFF"/>
        <w:spacing w:after="0" w:line="240" w:lineRule="auto"/>
        <w:jc w:val="center"/>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z dnia 29 stycznia 2004 r. Prawo zamówień publicznych określonego w art. 4 pkt. 8 (Dz.U.2017.1579) pn.:</w:t>
      </w:r>
      <w:r w:rsidRPr="005B67FC">
        <w:rPr>
          <w:rFonts w:ascii="Times New Roman" w:eastAsia="Times New Roman" w:hAnsi="Times New Roman" w:cs="Times New Roman"/>
          <w:bCs/>
          <w:sz w:val="24"/>
          <w:szCs w:val="24"/>
          <w:lang w:eastAsia="pl-PL"/>
        </w:rPr>
        <w:t xml:space="preserve"> </w:t>
      </w:r>
      <w:r w:rsidRPr="00B80998">
        <w:rPr>
          <w:rFonts w:ascii="Times New Roman" w:eastAsia="Times New Roman" w:hAnsi="Times New Roman" w:cs="Times New Roman"/>
          <w:bCs/>
          <w:sz w:val="24"/>
          <w:szCs w:val="24"/>
          <w:lang w:eastAsia="pl-PL"/>
        </w:rPr>
        <w:t>„Razem możemy lepiej i więcej”</w:t>
      </w:r>
    </w:p>
    <w:p w:rsidR="004A472B" w:rsidRPr="0071272A" w:rsidRDefault="004A472B" w:rsidP="004A472B">
      <w:pPr>
        <w:shd w:val="clear" w:color="auto" w:fill="FFFFFF"/>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b/>
          <w:bCs/>
          <w:color w:val="000000"/>
          <w:sz w:val="18"/>
          <w:szCs w:val="18"/>
          <w:lang w:eastAsia="pl-PL"/>
        </w:rPr>
        <w:t> </w:t>
      </w:r>
    </w:p>
    <w:p w:rsidR="004A472B" w:rsidRPr="00B80998" w:rsidRDefault="004A472B" w:rsidP="004A472B">
      <w:pPr>
        <w:shd w:val="clear" w:color="auto" w:fill="FFFFFF"/>
        <w:spacing w:after="0" w:line="240" w:lineRule="auto"/>
        <w:jc w:val="both"/>
        <w:rPr>
          <w:rFonts w:ascii="Times New Roman" w:eastAsia="Times New Roman" w:hAnsi="Times New Roman" w:cs="Times New Roman"/>
          <w:sz w:val="24"/>
          <w:szCs w:val="24"/>
          <w:lang w:eastAsia="pl-PL"/>
        </w:rPr>
      </w:pPr>
      <w:r w:rsidRPr="00B80998">
        <w:rPr>
          <w:rFonts w:ascii="Times New Roman" w:eastAsia="Times New Roman" w:hAnsi="Times New Roman" w:cs="Times New Roman"/>
          <w:bCs/>
          <w:sz w:val="24"/>
          <w:szCs w:val="24"/>
          <w:lang w:eastAsia="pl-PL"/>
        </w:rPr>
        <w:t>Dostawa pomocy dydaktycznych oraz mebli szkolnych w ramach realizacji projektu „Razem możemy lepiej i więcej”</w:t>
      </w:r>
      <w:r w:rsidRPr="00EA7A63">
        <w:rPr>
          <w:rFonts w:ascii="Times New Roman" w:hAnsi="Times New Roman" w:cs="Times New Roman"/>
          <w:sz w:val="24"/>
          <w:szCs w:val="24"/>
        </w:rPr>
        <w:t xml:space="preserve"> </w:t>
      </w:r>
      <w:r>
        <w:rPr>
          <w:rFonts w:ascii="Times New Roman" w:hAnsi="Times New Roman" w:cs="Times New Roman"/>
          <w:sz w:val="24"/>
          <w:szCs w:val="24"/>
        </w:rPr>
        <w:t>nr RPKP.10.02.01-04-0063/17 współfinansowanego z Europejskiego Funduszu Społecznego.</w:t>
      </w:r>
    </w:p>
    <w:p w:rsidR="004A472B" w:rsidRPr="00B80998" w:rsidRDefault="004A472B" w:rsidP="004A472B">
      <w:pPr>
        <w:shd w:val="clear" w:color="auto" w:fill="FFFFFF"/>
        <w:spacing w:after="0" w:line="240" w:lineRule="auto"/>
        <w:jc w:val="both"/>
        <w:rPr>
          <w:rFonts w:ascii="Times New Roman" w:eastAsia="Times New Roman" w:hAnsi="Times New Roman" w:cs="Times New Roman"/>
          <w:sz w:val="24"/>
          <w:szCs w:val="24"/>
          <w:lang w:eastAsia="pl-PL"/>
        </w:rPr>
      </w:pPr>
      <w:r w:rsidRPr="00B80998">
        <w:rPr>
          <w:rFonts w:ascii="Times New Roman" w:eastAsia="Times New Roman" w:hAnsi="Times New Roman" w:cs="Times New Roman"/>
          <w:bCs/>
          <w:sz w:val="24"/>
          <w:szCs w:val="24"/>
          <w:lang w:eastAsia="pl-PL"/>
        </w:rPr>
        <w:t xml:space="preserve">Część I - dostawa </w:t>
      </w:r>
      <w:r>
        <w:rPr>
          <w:rFonts w:ascii="Times New Roman" w:eastAsia="Times New Roman" w:hAnsi="Times New Roman" w:cs="Times New Roman"/>
          <w:bCs/>
          <w:sz w:val="24"/>
          <w:szCs w:val="24"/>
          <w:lang w:eastAsia="pl-PL"/>
        </w:rPr>
        <w:t>sprzętu TIK</w:t>
      </w:r>
      <w:r w:rsidRPr="00B80998">
        <w:rPr>
          <w:rFonts w:ascii="Times New Roman" w:eastAsia="Times New Roman" w:hAnsi="Times New Roman" w:cs="Times New Roman"/>
          <w:bCs/>
          <w:sz w:val="24"/>
          <w:szCs w:val="24"/>
          <w:lang w:eastAsia="pl-PL"/>
        </w:rPr>
        <w:t xml:space="preserve"> w ramach realizacji projektu „Razem możemy lepiej i więcej”</w:t>
      </w:r>
    </w:p>
    <w:p w:rsidR="004A472B" w:rsidRDefault="004A472B" w:rsidP="004A472B">
      <w:pPr>
        <w:shd w:val="clear" w:color="auto" w:fill="FFFFFF"/>
        <w:spacing w:after="0" w:line="240" w:lineRule="auto"/>
        <w:jc w:val="both"/>
        <w:rPr>
          <w:rFonts w:ascii="Times New Roman" w:eastAsia="Times New Roman" w:hAnsi="Times New Roman" w:cs="Times New Roman"/>
          <w:bCs/>
          <w:sz w:val="24"/>
          <w:szCs w:val="24"/>
          <w:lang w:eastAsia="pl-PL"/>
        </w:rPr>
      </w:pPr>
      <w:r w:rsidRPr="00B80998">
        <w:rPr>
          <w:rFonts w:ascii="Times New Roman" w:eastAsia="Times New Roman" w:hAnsi="Times New Roman" w:cs="Times New Roman"/>
          <w:bCs/>
          <w:sz w:val="24"/>
          <w:szCs w:val="24"/>
          <w:lang w:eastAsia="pl-PL"/>
        </w:rPr>
        <w:t xml:space="preserve">Część II </w:t>
      </w:r>
      <w:r>
        <w:rPr>
          <w:rFonts w:ascii="Times New Roman" w:eastAsia="Times New Roman" w:hAnsi="Times New Roman" w:cs="Times New Roman"/>
          <w:bCs/>
          <w:sz w:val="24"/>
          <w:szCs w:val="24"/>
          <w:lang w:eastAsia="pl-PL"/>
        </w:rPr>
        <w:t>–</w:t>
      </w:r>
      <w:r w:rsidRPr="00B80998">
        <w:rPr>
          <w:rFonts w:ascii="Times New Roman" w:eastAsia="Times New Roman" w:hAnsi="Times New Roman" w:cs="Times New Roman"/>
          <w:bCs/>
          <w:sz w:val="24"/>
          <w:szCs w:val="24"/>
          <w:lang w:eastAsia="pl-PL"/>
        </w:rPr>
        <w:t xml:space="preserve"> dostawa</w:t>
      </w:r>
      <w:r>
        <w:rPr>
          <w:rFonts w:ascii="Times New Roman" w:eastAsia="Times New Roman" w:hAnsi="Times New Roman" w:cs="Times New Roman"/>
          <w:bCs/>
          <w:sz w:val="24"/>
          <w:szCs w:val="24"/>
          <w:lang w:eastAsia="pl-PL"/>
        </w:rPr>
        <w:t xml:space="preserve"> i montaż</w:t>
      </w:r>
      <w:r w:rsidRPr="00B80998">
        <w:rPr>
          <w:rFonts w:ascii="Times New Roman" w:eastAsia="Times New Roman" w:hAnsi="Times New Roman" w:cs="Times New Roman"/>
          <w:bCs/>
          <w:sz w:val="24"/>
          <w:szCs w:val="24"/>
          <w:lang w:eastAsia="pl-PL"/>
        </w:rPr>
        <w:t xml:space="preserve"> mebli </w:t>
      </w:r>
      <w:r w:rsidR="00437B62">
        <w:rPr>
          <w:rFonts w:ascii="Times New Roman" w:eastAsia="Times New Roman" w:hAnsi="Times New Roman" w:cs="Times New Roman"/>
          <w:bCs/>
          <w:sz w:val="24"/>
          <w:szCs w:val="24"/>
          <w:lang w:eastAsia="pl-PL"/>
        </w:rPr>
        <w:t>przedsz</w:t>
      </w:r>
      <w:r w:rsidRPr="00B80998">
        <w:rPr>
          <w:rFonts w:ascii="Times New Roman" w:eastAsia="Times New Roman" w:hAnsi="Times New Roman" w:cs="Times New Roman"/>
          <w:bCs/>
          <w:sz w:val="24"/>
          <w:szCs w:val="24"/>
          <w:lang w:eastAsia="pl-PL"/>
        </w:rPr>
        <w:t xml:space="preserve">kolnych w ramach realizacji projektu </w:t>
      </w:r>
      <w:r>
        <w:rPr>
          <w:rFonts w:ascii="Times New Roman" w:eastAsia="Times New Roman" w:hAnsi="Times New Roman" w:cs="Times New Roman"/>
          <w:bCs/>
          <w:sz w:val="24"/>
          <w:szCs w:val="24"/>
          <w:lang w:eastAsia="pl-PL"/>
        </w:rPr>
        <w:t>„Razem możemy lepiej i </w:t>
      </w:r>
      <w:r w:rsidRPr="00B80998">
        <w:rPr>
          <w:rFonts w:ascii="Times New Roman" w:eastAsia="Times New Roman" w:hAnsi="Times New Roman" w:cs="Times New Roman"/>
          <w:bCs/>
          <w:sz w:val="24"/>
          <w:szCs w:val="24"/>
          <w:lang w:eastAsia="pl-PL"/>
        </w:rPr>
        <w:t>więcej”</w:t>
      </w:r>
    </w:p>
    <w:p w:rsidR="004A472B" w:rsidRDefault="004A472B" w:rsidP="004A472B">
      <w:pPr>
        <w:shd w:val="clear" w:color="auto" w:fill="FFFFFF"/>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Część III – dostawa pomocy dydaktycznych i zabawek </w:t>
      </w:r>
      <w:r w:rsidRPr="00B80998">
        <w:rPr>
          <w:rFonts w:ascii="Times New Roman" w:eastAsia="Times New Roman" w:hAnsi="Times New Roman" w:cs="Times New Roman"/>
          <w:bCs/>
          <w:sz w:val="24"/>
          <w:szCs w:val="24"/>
          <w:lang w:eastAsia="pl-PL"/>
        </w:rPr>
        <w:t xml:space="preserve">w ramach realizacji projektu </w:t>
      </w:r>
      <w:r>
        <w:rPr>
          <w:rFonts w:ascii="Times New Roman" w:eastAsia="Times New Roman" w:hAnsi="Times New Roman" w:cs="Times New Roman"/>
          <w:bCs/>
          <w:sz w:val="24"/>
          <w:szCs w:val="24"/>
          <w:lang w:eastAsia="pl-PL"/>
        </w:rPr>
        <w:t>„Razem możemy lepiej i </w:t>
      </w:r>
      <w:r w:rsidRPr="00B80998">
        <w:rPr>
          <w:rFonts w:ascii="Times New Roman" w:eastAsia="Times New Roman" w:hAnsi="Times New Roman" w:cs="Times New Roman"/>
          <w:bCs/>
          <w:sz w:val="24"/>
          <w:szCs w:val="24"/>
          <w:lang w:eastAsia="pl-PL"/>
        </w:rPr>
        <w:t>więcej”</w:t>
      </w:r>
    </w:p>
    <w:p w:rsidR="004A472B" w:rsidRDefault="004A472B" w:rsidP="004A472B">
      <w:pPr>
        <w:shd w:val="clear" w:color="auto" w:fill="FFFFFF"/>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sz w:val="24"/>
          <w:szCs w:val="24"/>
          <w:lang w:eastAsia="pl-PL"/>
        </w:rPr>
        <w:t xml:space="preserve">Cześć IV – dostawa materiałów i środków edukacyjnych </w:t>
      </w:r>
      <w:r w:rsidRPr="00B80998">
        <w:rPr>
          <w:rFonts w:ascii="Times New Roman" w:eastAsia="Times New Roman" w:hAnsi="Times New Roman" w:cs="Times New Roman"/>
          <w:bCs/>
          <w:sz w:val="24"/>
          <w:szCs w:val="24"/>
          <w:lang w:eastAsia="pl-PL"/>
        </w:rPr>
        <w:t xml:space="preserve">w ramach realizacji projektu </w:t>
      </w:r>
      <w:r>
        <w:rPr>
          <w:rFonts w:ascii="Times New Roman" w:eastAsia="Times New Roman" w:hAnsi="Times New Roman" w:cs="Times New Roman"/>
          <w:bCs/>
          <w:sz w:val="24"/>
          <w:szCs w:val="24"/>
          <w:lang w:eastAsia="pl-PL"/>
        </w:rPr>
        <w:t>„Razem możemy lepiej i </w:t>
      </w:r>
      <w:r w:rsidRPr="00B80998">
        <w:rPr>
          <w:rFonts w:ascii="Times New Roman" w:eastAsia="Times New Roman" w:hAnsi="Times New Roman" w:cs="Times New Roman"/>
          <w:bCs/>
          <w:sz w:val="24"/>
          <w:szCs w:val="24"/>
          <w:lang w:eastAsia="pl-PL"/>
        </w:rPr>
        <w:t>więcej”</w:t>
      </w:r>
    </w:p>
    <w:p w:rsidR="004A472B" w:rsidRPr="00B80998" w:rsidRDefault="004A472B" w:rsidP="004A472B">
      <w:pPr>
        <w:shd w:val="clear" w:color="auto" w:fill="FFFFFF"/>
        <w:spacing w:after="0" w:line="240" w:lineRule="auto"/>
        <w:jc w:val="right"/>
        <w:rPr>
          <w:rFonts w:ascii="Times New Roman" w:eastAsia="Times New Roman" w:hAnsi="Times New Roman" w:cs="Times New Roman"/>
          <w:sz w:val="24"/>
          <w:szCs w:val="24"/>
          <w:lang w:eastAsia="pl-PL"/>
        </w:rPr>
      </w:pPr>
    </w:p>
    <w:p w:rsidR="004A472B" w:rsidRDefault="004A472B" w:rsidP="004A472B">
      <w:pPr>
        <w:shd w:val="clear" w:color="auto" w:fill="FFFFFF"/>
        <w:spacing w:after="0" w:line="240" w:lineRule="auto"/>
        <w:jc w:val="center"/>
        <w:rPr>
          <w:rFonts w:ascii="Tahoma" w:eastAsia="Times New Roman" w:hAnsi="Tahoma" w:cs="Tahoma"/>
          <w:b/>
          <w:bCs/>
          <w:color w:val="000000"/>
          <w:sz w:val="18"/>
          <w:szCs w:val="18"/>
          <w:lang w:eastAsia="pl-PL"/>
        </w:rPr>
      </w:pPr>
    </w:p>
    <w:p w:rsidR="004A472B" w:rsidRPr="00836ADD" w:rsidRDefault="004A472B" w:rsidP="004A472B">
      <w:pPr>
        <w:pStyle w:val="Akapitzlist"/>
        <w:numPr>
          <w:ilvl w:val="0"/>
          <w:numId w:val="1"/>
        </w:numPr>
        <w:shd w:val="clear" w:color="auto" w:fill="FFFFFF"/>
        <w:spacing w:after="0" w:line="240" w:lineRule="auto"/>
        <w:jc w:val="center"/>
        <w:rPr>
          <w:rFonts w:ascii="Times New Roman" w:eastAsia="Times New Roman" w:hAnsi="Times New Roman" w:cs="Times New Roman"/>
          <w:b/>
          <w:bCs/>
          <w:color w:val="000000"/>
          <w:sz w:val="24"/>
          <w:szCs w:val="24"/>
          <w:lang w:eastAsia="pl-PL"/>
        </w:rPr>
      </w:pPr>
      <w:r w:rsidRPr="00836ADD">
        <w:rPr>
          <w:rFonts w:ascii="Times New Roman" w:eastAsia="Times New Roman" w:hAnsi="Times New Roman" w:cs="Times New Roman"/>
          <w:b/>
          <w:bCs/>
          <w:color w:val="000000"/>
          <w:sz w:val="24"/>
          <w:szCs w:val="24"/>
          <w:lang w:eastAsia="pl-PL"/>
        </w:rPr>
        <w:t>Nazwa i adres zamawiającego:</w:t>
      </w:r>
    </w:p>
    <w:p w:rsidR="004A472B" w:rsidRPr="00836ADD" w:rsidRDefault="004A472B" w:rsidP="004A472B">
      <w:pPr>
        <w:pStyle w:val="Akapitzlist"/>
        <w:shd w:val="clear" w:color="auto" w:fill="FFFFFF"/>
        <w:spacing w:after="0" w:line="240" w:lineRule="auto"/>
        <w:rPr>
          <w:rFonts w:ascii="Times New Roman" w:eastAsia="Times New Roman" w:hAnsi="Times New Roman" w:cs="Times New Roman"/>
          <w:color w:val="000000"/>
          <w:sz w:val="24"/>
          <w:szCs w:val="24"/>
          <w:lang w:eastAsia="pl-PL"/>
        </w:rPr>
      </w:pPr>
    </w:p>
    <w:p w:rsidR="004A472B" w:rsidRPr="00B8099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b/>
          <w:bCs/>
          <w:color w:val="000000"/>
          <w:sz w:val="24"/>
          <w:szCs w:val="24"/>
          <w:lang w:eastAsia="pl-PL"/>
        </w:rPr>
        <w:t>Gmina Świekatowo</w:t>
      </w:r>
    </w:p>
    <w:p w:rsidR="004A472B" w:rsidRPr="00B8099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ul. Dworcowa 20A, 86-182 Świekatowo</w:t>
      </w:r>
    </w:p>
    <w:p w:rsidR="004A472B" w:rsidRPr="00B8099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 xml:space="preserve">Tel. </w:t>
      </w:r>
      <w:r>
        <w:rPr>
          <w:rFonts w:ascii="Times New Roman" w:eastAsia="Times New Roman" w:hAnsi="Times New Roman" w:cs="Times New Roman"/>
          <w:color w:val="000000"/>
          <w:sz w:val="24"/>
          <w:szCs w:val="24"/>
          <w:lang w:eastAsia="pl-PL"/>
        </w:rPr>
        <w:t>do kontaktu 52 3322060</w:t>
      </w:r>
    </w:p>
    <w:p w:rsidR="004A472B" w:rsidRPr="00B8099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 xml:space="preserve">NIP: </w:t>
      </w:r>
      <w:r w:rsidRPr="00B80998">
        <w:rPr>
          <w:rFonts w:ascii="Times New Roman" w:hAnsi="Times New Roman" w:cs="Times New Roman"/>
          <w:sz w:val="24"/>
          <w:szCs w:val="24"/>
        </w:rPr>
        <w:t>5591418187</w:t>
      </w:r>
      <w:r w:rsidRPr="00B80998">
        <w:rPr>
          <w:rFonts w:ascii="Times New Roman" w:eastAsia="Times New Roman" w:hAnsi="Times New Roman" w:cs="Times New Roman"/>
          <w:color w:val="000000"/>
          <w:sz w:val="24"/>
          <w:szCs w:val="24"/>
          <w:lang w:eastAsia="pl-PL"/>
        </w:rPr>
        <w:t xml:space="preserve">,      REGON: </w:t>
      </w:r>
      <w:r w:rsidRPr="00B80998">
        <w:rPr>
          <w:rFonts w:ascii="Times New Roman" w:hAnsi="Times New Roman" w:cs="Times New Roman"/>
          <w:sz w:val="24"/>
          <w:szCs w:val="24"/>
        </w:rPr>
        <w:t>092351073</w:t>
      </w:r>
    </w:p>
    <w:p w:rsidR="004A472B" w:rsidRPr="00B8099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e-mail: </w:t>
      </w:r>
      <w:hyperlink r:id="rId7" w:history="1">
        <w:r w:rsidRPr="00A110AE">
          <w:rPr>
            <w:rStyle w:val="Hipercze"/>
            <w:rFonts w:ascii="Times New Roman" w:eastAsia="Times New Roman" w:hAnsi="Times New Roman" w:cs="Times New Roman"/>
            <w:sz w:val="24"/>
            <w:szCs w:val="24"/>
            <w:lang w:eastAsia="pl-PL"/>
          </w:rPr>
          <w:t>h.jaremba@wp.pl</w:t>
        </w:r>
      </w:hyperlink>
      <w:r w:rsidRPr="00B80998">
        <w:rPr>
          <w:rFonts w:ascii="Times New Roman" w:eastAsia="Times New Roman" w:hAnsi="Times New Roman" w:cs="Times New Roman"/>
          <w:color w:val="000000"/>
          <w:sz w:val="24"/>
          <w:szCs w:val="24"/>
          <w:lang w:eastAsia="pl-PL"/>
        </w:rPr>
        <w:t> </w:t>
      </w:r>
    </w:p>
    <w:p w:rsidR="004A472B" w:rsidRPr="007C78B9"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B80998">
        <w:rPr>
          <w:rFonts w:ascii="Times New Roman" w:eastAsia="Times New Roman" w:hAnsi="Times New Roman" w:cs="Times New Roman"/>
          <w:color w:val="000000"/>
          <w:sz w:val="24"/>
          <w:szCs w:val="24"/>
          <w:lang w:eastAsia="pl-PL"/>
        </w:rPr>
        <w:t>Godziny otwarcia: od 7:30 do 15:00</w:t>
      </w:r>
    </w:p>
    <w:p w:rsidR="004A472B" w:rsidRPr="00B80998" w:rsidRDefault="004A472B" w:rsidP="004A472B">
      <w:pPr>
        <w:shd w:val="clear" w:color="auto" w:fill="FFFFFF"/>
        <w:spacing w:after="0" w:line="240" w:lineRule="auto"/>
        <w:jc w:val="center"/>
        <w:rPr>
          <w:rFonts w:ascii="Times New Roman" w:eastAsia="Times New Roman" w:hAnsi="Times New Roman" w:cs="Times New Roman"/>
          <w:color w:val="000000"/>
          <w:sz w:val="24"/>
          <w:szCs w:val="24"/>
          <w:lang w:eastAsia="pl-PL"/>
        </w:rPr>
      </w:pPr>
    </w:p>
    <w:p w:rsidR="004A472B" w:rsidRPr="00836ADD" w:rsidRDefault="004A472B" w:rsidP="004A472B">
      <w:pPr>
        <w:pStyle w:val="Akapitzlist"/>
        <w:numPr>
          <w:ilvl w:val="0"/>
          <w:numId w:val="1"/>
        </w:numPr>
        <w:shd w:val="clear" w:color="auto" w:fill="FFFFFF"/>
        <w:spacing w:after="0" w:line="240" w:lineRule="auto"/>
        <w:jc w:val="center"/>
        <w:rPr>
          <w:rFonts w:ascii="Times New Roman" w:eastAsia="Times New Roman" w:hAnsi="Times New Roman" w:cs="Times New Roman"/>
          <w:b/>
          <w:bCs/>
          <w:color w:val="000000"/>
          <w:sz w:val="24"/>
          <w:szCs w:val="24"/>
          <w:lang w:eastAsia="pl-PL"/>
        </w:rPr>
      </w:pPr>
      <w:r w:rsidRPr="00836ADD">
        <w:rPr>
          <w:rFonts w:ascii="Times New Roman" w:eastAsia="Times New Roman" w:hAnsi="Times New Roman" w:cs="Times New Roman"/>
          <w:b/>
          <w:bCs/>
          <w:color w:val="000000"/>
          <w:sz w:val="24"/>
          <w:szCs w:val="24"/>
          <w:lang w:eastAsia="pl-PL"/>
        </w:rPr>
        <w:t>Opis przedmiotu zamówienia.</w:t>
      </w:r>
    </w:p>
    <w:p w:rsidR="004A472B" w:rsidRPr="00836ADD" w:rsidRDefault="004A472B" w:rsidP="004A472B">
      <w:pPr>
        <w:pStyle w:val="Akapitzlist"/>
        <w:shd w:val="clear" w:color="auto" w:fill="FFFFFF"/>
        <w:spacing w:after="0" w:line="240" w:lineRule="auto"/>
        <w:rPr>
          <w:rFonts w:ascii="Times New Roman" w:eastAsia="Times New Roman" w:hAnsi="Times New Roman" w:cs="Times New Roman"/>
          <w:color w:val="000000"/>
          <w:sz w:val="24"/>
          <w:szCs w:val="24"/>
          <w:lang w:eastAsia="pl-PL"/>
        </w:rPr>
      </w:pPr>
    </w:p>
    <w:p w:rsidR="004A472B" w:rsidRDefault="004A472B" w:rsidP="004A472B">
      <w:pPr>
        <w:shd w:val="clear" w:color="auto" w:fill="FFFFFF"/>
        <w:spacing w:after="0" w:line="240" w:lineRule="auto"/>
        <w:jc w:val="both"/>
        <w:rPr>
          <w:rFonts w:ascii="Times New Roman" w:eastAsia="Times New Roman" w:hAnsi="Times New Roman" w:cs="Times New Roman"/>
          <w:bCs/>
          <w:sz w:val="24"/>
          <w:szCs w:val="24"/>
          <w:lang w:eastAsia="pl-PL"/>
        </w:rPr>
      </w:pPr>
      <w:r w:rsidRPr="00B80998">
        <w:rPr>
          <w:rFonts w:ascii="Times New Roman" w:eastAsia="Times New Roman" w:hAnsi="Times New Roman" w:cs="Times New Roman"/>
          <w:color w:val="000000"/>
          <w:sz w:val="24"/>
          <w:szCs w:val="24"/>
          <w:lang w:eastAsia="pl-PL"/>
        </w:rPr>
        <w:t xml:space="preserve"> Przedmiotem zamówienia jest dostawa pomocy dydaktycznych</w:t>
      </w:r>
      <w:r>
        <w:rPr>
          <w:rFonts w:ascii="Times New Roman" w:eastAsia="Times New Roman" w:hAnsi="Times New Roman" w:cs="Times New Roman"/>
          <w:color w:val="000000"/>
          <w:sz w:val="24"/>
          <w:szCs w:val="24"/>
          <w:lang w:eastAsia="pl-PL"/>
        </w:rPr>
        <w:t>, zabawek, materiałów, środków edukacyjnych</w:t>
      </w:r>
      <w:r w:rsidRPr="00B80998">
        <w:rPr>
          <w:rFonts w:ascii="Times New Roman" w:eastAsia="Times New Roman" w:hAnsi="Times New Roman" w:cs="Times New Roman"/>
          <w:color w:val="000000"/>
          <w:sz w:val="24"/>
          <w:szCs w:val="24"/>
          <w:lang w:eastAsia="pl-PL"/>
        </w:rPr>
        <w:t xml:space="preserve"> </w:t>
      </w:r>
      <w:r>
        <w:rPr>
          <w:rFonts w:ascii="Times New Roman" w:eastAsia="Times New Roman" w:hAnsi="Times New Roman" w:cs="Times New Roman"/>
          <w:color w:val="000000"/>
          <w:sz w:val="24"/>
          <w:szCs w:val="24"/>
          <w:lang w:eastAsia="pl-PL"/>
        </w:rPr>
        <w:t xml:space="preserve">i sprzętu </w:t>
      </w:r>
      <w:r w:rsidR="002F3D15">
        <w:rPr>
          <w:rFonts w:ascii="Times New Roman" w:eastAsia="Times New Roman" w:hAnsi="Times New Roman" w:cs="Times New Roman"/>
          <w:color w:val="000000"/>
          <w:sz w:val="24"/>
          <w:szCs w:val="24"/>
          <w:lang w:eastAsia="pl-PL"/>
        </w:rPr>
        <w:t xml:space="preserve">TIK </w:t>
      </w:r>
      <w:r>
        <w:rPr>
          <w:rFonts w:ascii="Times New Roman" w:eastAsia="Times New Roman" w:hAnsi="Times New Roman" w:cs="Times New Roman"/>
          <w:color w:val="000000"/>
          <w:sz w:val="24"/>
          <w:szCs w:val="24"/>
          <w:lang w:eastAsia="pl-PL"/>
        </w:rPr>
        <w:t xml:space="preserve">oraz mebli </w:t>
      </w:r>
      <w:r w:rsidR="002F3D15">
        <w:rPr>
          <w:rFonts w:ascii="Times New Roman" w:eastAsia="Times New Roman" w:hAnsi="Times New Roman" w:cs="Times New Roman"/>
          <w:color w:val="000000"/>
          <w:sz w:val="24"/>
          <w:szCs w:val="24"/>
          <w:lang w:eastAsia="pl-PL"/>
        </w:rPr>
        <w:t>przed</w:t>
      </w:r>
      <w:r>
        <w:rPr>
          <w:rFonts w:ascii="Times New Roman" w:eastAsia="Times New Roman" w:hAnsi="Times New Roman" w:cs="Times New Roman"/>
          <w:color w:val="000000"/>
          <w:sz w:val="24"/>
          <w:szCs w:val="24"/>
          <w:lang w:eastAsia="pl-PL"/>
        </w:rPr>
        <w:t xml:space="preserve">szkolnych wraz z montażem  </w:t>
      </w:r>
      <w:r w:rsidRPr="00B80998">
        <w:rPr>
          <w:rFonts w:ascii="Times New Roman" w:eastAsia="Times New Roman" w:hAnsi="Times New Roman" w:cs="Times New Roman"/>
          <w:color w:val="000000"/>
          <w:sz w:val="24"/>
          <w:szCs w:val="24"/>
          <w:lang w:eastAsia="pl-PL"/>
        </w:rPr>
        <w:t xml:space="preserve">w ramach realizacji projektu </w:t>
      </w:r>
      <w:r w:rsidRPr="00B80998">
        <w:rPr>
          <w:rFonts w:ascii="Times New Roman" w:eastAsia="Times New Roman" w:hAnsi="Times New Roman" w:cs="Times New Roman"/>
          <w:bCs/>
          <w:sz w:val="24"/>
          <w:szCs w:val="24"/>
          <w:lang w:eastAsia="pl-PL"/>
        </w:rPr>
        <w:t>„Razem możemy lepiej i więcej”</w:t>
      </w:r>
      <w:r w:rsidRPr="00150791">
        <w:rPr>
          <w:rFonts w:ascii="Times New Roman" w:hAnsi="Times New Roman" w:cs="Times New Roman"/>
          <w:sz w:val="24"/>
          <w:szCs w:val="24"/>
        </w:rPr>
        <w:t xml:space="preserve"> </w:t>
      </w:r>
      <w:r w:rsidR="002F3D15">
        <w:rPr>
          <w:rFonts w:ascii="Times New Roman" w:hAnsi="Times New Roman" w:cs="Times New Roman"/>
          <w:sz w:val="24"/>
          <w:szCs w:val="24"/>
        </w:rPr>
        <w:t>nr RPKP.10.02.01-04-0063</w:t>
      </w:r>
      <w:r>
        <w:rPr>
          <w:rFonts w:ascii="Times New Roman" w:hAnsi="Times New Roman" w:cs="Times New Roman"/>
          <w:sz w:val="24"/>
          <w:szCs w:val="24"/>
        </w:rPr>
        <w:t>/17 współfinansowanego z Europejskiego Funduszu Społecznego.</w:t>
      </w:r>
    </w:p>
    <w:p w:rsidR="004A472B" w:rsidRPr="00B80998" w:rsidRDefault="004A472B" w:rsidP="004A472B">
      <w:pPr>
        <w:shd w:val="clear" w:color="auto" w:fill="FFFFFF"/>
        <w:spacing w:after="0" w:line="240" w:lineRule="auto"/>
        <w:jc w:val="both"/>
        <w:rPr>
          <w:rFonts w:ascii="Times New Roman" w:eastAsia="Times New Roman" w:hAnsi="Times New Roman" w:cs="Times New Roman"/>
          <w:b/>
          <w:bCs/>
          <w:color w:val="0000FF"/>
          <w:sz w:val="24"/>
          <w:szCs w:val="24"/>
          <w:lang w:eastAsia="pl-PL"/>
        </w:rPr>
      </w:pPr>
    </w:p>
    <w:p w:rsidR="004A472B" w:rsidRPr="00836ADD" w:rsidRDefault="004A472B" w:rsidP="004A472B">
      <w:pPr>
        <w:autoSpaceDE w:val="0"/>
        <w:autoSpaceDN w:val="0"/>
        <w:adjustRightInd w:val="0"/>
        <w:spacing w:after="0" w:line="240" w:lineRule="auto"/>
        <w:rPr>
          <w:rFonts w:ascii="Times New Roman" w:hAnsi="Times New Roman" w:cs="Times New Roman"/>
          <w:color w:val="44546A" w:themeColor="text2"/>
          <w:sz w:val="24"/>
          <w:szCs w:val="24"/>
        </w:rPr>
      </w:pPr>
      <w:r>
        <w:rPr>
          <w:rFonts w:ascii="Times New Roman" w:hAnsi="Times New Roman" w:cs="Times New Roman"/>
          <w:color w:val="44546A" w:themeColor="text2"/>
          <w:sz w:val="24"/>
          <w:szCs w:val="24"/>
        </w:rPr>
        <w:t xml:space="preserve">I </w:t>
      </w:r>
      <w:r w:rsidR="00437B62">
        <w:rPr>
          <w:rFonts w:ascii="Times New Roman" w:hAnsi="Times New Roman" w:cs="Times New Roman"/>
          <w:color w:val="44546A" w:themeColor="text2"/>
          <w:sz w:val="24"/>
          <w:szCs w:val="24"/>
        </w:rPr>
        <w:t xml:space="preserve">Dostawa </w:t>
      </w:r>
      <w:r w:rsidRPr="00836ADD">
        <w:rPr>
          <w:rFonts w:ascii="Times New Roman" w:hAnsi="Times New Roman" w:cs="Times New Roman"/>
          <w:color w:val="44546A" w:themeColor="text2"/>
          <w:sz w:val="24"/>
          <w:szCs w:val="24"/>
        </w:rPr>
        <w:t>sprzętu TIK:</w:t>
      </w:r>
    </w:p>
    <w:p w:rsidR="004A472B" w:rsidRPr="006E6D70" w:rsidRDefault="004A472B" w:rsidP="004A472B">
      <w:pPr>
        <w:autoSpaceDE w:val="0"/>
        <w:autoSpaceDN w:val="0"/>
        <w:adjustRightInd w:val="0"/>
        <w:spacing w:after="0" w:line="240" w:lineRule="auto"/>
        <w:rPr>
          <w:rFonts w:ascii="Times New Roman" w:hAnsi="Times New Roman" w:cs="Times New Roman"/>
          <w:sz w:val="24"/>
          <w:szCs w:val="24"/>
        </w:rPr>
      </w:pPr>
      <w:r w:rsidRPr="006E6D70">
        <w:rPr>
          <w:rFonts w:ascii="Times New Roman" w:hAnsi="Times New Roman" w:cs="Times New Roman"/>
          <w:sz w:val="24"/>
          <w:szCs w:val="24"/>
        </w:rPr>
        <w:t xml:space="preserve"> - drukarka kolorowa </w:t>
      </w:r>
      <w:r>
        <w:rPr>
          <w:rFonts w:ascii="Times New Roman" w:hAnsi="Times New Roman" w:cs="Times New Roman"/>
          <w:sz w:val="24"/>
          <w:szCs w:val="24"/>
        </w:rPr>
        <w:t>– 1sztuka,</w:t>
      </w:r>
    </w:p>
    <w:p w:rsidR="004A472B" w:rsidRPr="006E6D70" w:rsidRDefault="004A472B" w:rsidP="004A472B">
      <w:pPr>
        <w:autoSpaceDE w:val="0"/>
        <w:autoSpaceDN w:val="0"/>
        <w:adjustRightInd w:val="0"/>
        <w:spacing w:after="0" w:line="240" w:lineRule="auto"/>
        <w:rPr>
          <w:rFonts w:ascii="Times New Roman" w:hAnsi="Times New Roman" w:cs="Times New Roman"/>
          <w:sz w:val="24"/>
          <w:szCs w:val="24"/>
        </w:rPr>
      </w:pPr>
      <w:r w:rsidRPr="006E6D70">
        <w:rPr>
          <w:rFonts w:ascii="Times New Roman" w:hAnsi="Times New Roman" w:cs="Times New Roman"/>
          <w:sz w:val="24"/>
          <w:szCs w:val="24"/>
        </w:rPr>
        <w:t xml:space="preserve"> - radioodtwarzacz CD </w:t>
      </w:r>
      <w:r>
        <w:rPr>
          <w:rFonts w:ascii="Times New Roman" w:hAnsi="Times New Roman" w:cs="Times New Roman"/>
          <w:sz w:val="24"/>
          <w:szCs w:val="24"/>
        </w:rPr>
        <w:t>– 1 sztuka,</w:t>
      </w:r>
    </w:p>
    <w:p w:rsidR="004A472B" w:rsidRPr="006E6D70" w:rsidRDefault="004A472B" w:rsidP="004A472B">
      <w:pPr>
        <w:autoSpaceDE w:val="0"/>
        <w:autoSpaceDN w:val="0"/>
        <w:adjustRightInd w:val="0"/>
        <w:spacing w:after="0" w:line="240" w:lineRule="auto"/>
        <w:rPr>
          <w:rFonts w:ascii="Times New Roman" w:hAnsi="Times New Roman" w:cs="Times New Roman"/>
          <w:sz w:val="24"/>
          <w:szCs w:val="24"/>
        </w:rPr>
      </w:pPr>
      <w:r w:rsidRPr="006E6D70">
        <w:rPr>
          <w:rFonts w:ascii="Times New Roman" w:hAnsi="Times New Roman" w:cs="Times New Roman"/>
          <w:sz w:val="24"/>
          <w:szCs w:val="24"/>
        </w:rPr>
        <w:t xml:space="preserve"> - laptop </w:t>
      </w:r>
      <w:r>
        <w:rPr>
          <w:rFonts w:ascii="Times New Roman" w:hAnsi="Times New Roman" w:cs="Times New Roman"/>
          <w:sz w:val="24"/>
          <w:szCs w:val="24"/>
        </w:rPr>
        <w:t>– 1 sztuka,</w:t>
      </w:r>
    </w:p>
    <w:p w:rsidR="004A472B" w:rsidRPr="006E6D70" w:rsidRDefault="004A472B" w:rsidP="004A472B">
      <w:pPr>
        <w:autoSpaceDE w:val="0"/>
        <w:autoSpaceDN w:val="0"/>
        <w:adjustRightInd w:val="0"/>
        <w:spacing w:after="0" w:line="240" w:lineRule="auto"/>
        <w:rPr>
          <w:rFonts w:ascii="Times New Roman" w:hAnsi="Times New Roman" w:cs="Times New Roman"/>
          <w:sz w:val="24"/>
          <w:szCs w:val="24"/>
        </w:rPr>
      </w:pPr>
      <w:r w:rsidRPr="006E6D70">
        <w:rPr>
          <w:rFonts w:ascii="Times New Roman" w:hAnsi="Times New Roman" w:cs="Times New Roman"/>
          <w:sz w:val="24"/>
          <w:szCs w:val="24"/>
        </w:rPr>
        <w:t xml:space="preserve"> - tablica interaktywna </w:t>
      </w:r>
      <w:r>
        <w:rPr>
          <w:rFonts w:ascii="Times New Roman" w:hAnsi="Times New Roman" w:cs="Times New Roman"/>
          <w:sz w:val="24"/>
          <w:szCs w:val="24"/>
        </w:rPr>
        <w:t>– 1 sztuka,</w:t>
      </w:r>
    </w:p>
    <w:p w:rsidR="004A472B" w:rsidRPr="006E6D70" w:rsidRDefault="004A472B" w:rsidP="004A472B">
      <w:pPr>
        <w:autoSpaceDE w:val="0"/>
        <w:autoSpaceDN w:val="0"/>
        <w:adjustRightInd w:val="0"/>
        <w:spacing w:after="0" w:line="240" w:lineRule="auto"/>
        <w:rPr>
          <w:rFonts w:ascii="Times New Roman" w:hAnsi="Times New Roman" w:cs="Times New Roman"/>
          <w:sz w:val="24"/>
          <w:szCs w:val="24"/>
        </w:rPr>
      </w:pPr>
      <w:r w:rsidRPr="006E6D70">
        <w:rPr>
          <w:rFonts w:ascii="Times New Roman" w:hAnsi="Times New Roman" w:cs="Times New Roman"/>
          <w:sz w:val="24"/>
          <w:szCs w:val="24"/>
        </w:rPr>
        <w:t xml:space="preserve"> - projektor krótkoogniskowy </w:t>
      </w:r>
      <w:r>
        <w:rPr>
          <w:rFonts w:ascii="Times New Roman" w:hAnsi="Times New Roman" w:cs="Times New Roman"/>
          <w:sz w:val="24"/>
          <w:szCs w:val="24"/>
        </w:rPr>
        <w:t>– 1 sztuka,</w:t>
      </w:r>
    </w:p>
    <w:p w:rsidR="004A472B" w:rsidRPr="00F15C44"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F15C44">
        <w:rPr>
          <w:rFonts w:ascii="Times New Roman" w:hAnsi="Times New Roman" w:cs="Times New Roman"/>
          <w:sz w:val="24"/>
          <w:szCs w:val="24"/>
        </w:rPr>
        <w:t xml:space="preserve">uchwyt ścienny do projektora </w:t>
      </w:r>
      <w:r>
        <w:rPr>
          <w:rFonts w:ascii="Times New Roman" w:hAnsi="Times New Roman" w:cs="Times New Roman"/>
          <w:sz w:val="24"/>
          <w:szCs w:val="24"/>
        </w:rPr>
        <w:t>– 1 sztuka,</w:t>
      </w:r>
    </w:p>
    <w:p w:rsidR="004A472B" w:rsidRDefault="004A472B" w:rsidP="004A472B">
      <w:pPr>
        <w:shd w:val="clear" w:color="auto" w:fill="FFFFFF"/>
        <w:spacing w:after="0" w:line="240" w:lineRule="auto"/>
        <w:rPr>
          <w:rFonts w:ascii="Times New Roman" w:hAnsi="Times New Roman" w:cs="Times New Roman"/>
          <w:sz w:val="24"/>
          <w:szCs w:val="24"/>
        </w:rPr>
      </w:pPr>
    </w:p>
    <w:p w:rsidR="004A472B" w:rsidRPr="00836ADD" w:rsidRDefault="004A472B" w:rsidP="004A472B">
      <w:pPr>
        <w:shd w:val="clear" w:color="auto" w:fill="FFFFFF"/>
        <w:spacing w:after="0" w:line="240" w:lineRule="auto"/>
        <w:rPr>
          <w:rFonts w:ascii="Times New Roman" w:eastAsia="Times New Roman" w:hAnsi="Times New Roman" w:cs="Times New Roman"/>
          <w:bCs/>
          <w:color w:val="44546A" w:themeColor="text2"/>
          <w:sz w:val="24"/>
          <w:szCs w:val="24"/>
          <w:lang w:eastAsia="pl-PL"/>
        </w:rPr>
      </w:pPr>
      <w:r w:rsidRPr="002F3D15">
        <w:rPr>
          <w:rFonts w:ascii="Times New Roman" w:hAnsi="Times New Roman" w:cs="Times New Roman"/>
          <w:color w:val="1F4E79" w:themeColor="accent1" w:themeShade="80"/>
          <w:sz w:val="24"/>
          <w:szCs w:val="24"/>
        </w:rPr>
        <w:t xml:space="preserve">II </w:t>
      </w:r>
      <w:r w:rsidRPr="00836ADD">
        <w:rPr>
          <w:rFonts w:ascii="Times New Roman" w:eastAsia="Times New Roman" w:hAnsi="Times New Roman" w:cs="Times New Roman"/>
          <w:b/>
          <w:bCs/>
          <w:color w:val="44546A" w:themeColor="text2"/>
          <w:sz w:val="24"/>
          <w:szCs w:val="24"/>
          <w:lang w:eastAsia="pl-PL"/>
        </w:rPr>
        <w:t xml:space="preserve"> </w:t>
      </w:r>
      <w:r>
        <w:rPr>
          <w:rFonts w:ascii="Times New Roman" w:eastAsia="Times New Roman" w:hAnsi="Times New Roman" w:cs="Times New Roman"/>
          <w:bCs/>
          <w:color w:val="44546A" w:themeColor="text2"/>
          <w:sz w:val="24"/>
          <w:szCs w:val="24"/>
          <w:lang w:eastAsia="pl-PL"/>
        </w:rPr>
        <w:t xml:space="preserve">Dostawa </w:t>
      </w:r>
      <w:r w:rsidR="00E331F7">
        <w:rPr>
          <w:rFonts w:ascii="Times New Roman" w:eastAsia="Times New Roman" w:hAnsi="Times New Roman" w:cs="Times New Roman"/>
          <w:bCs/>
          <w:color w:val="44546A" w:themeColor="text2"/>
          <w:sz w:val="24"/>
          <w:szCs w:val="24"/>
          <w:lang w:eastAsia="pl-PL"/>
        </w:rPr>
        <w:t xml:space="preserve"> i montaż </w:t>
      </w:r>
      <w:r>
        <w:rPr>
          <w:rFonts w:ascii="Times New Roman" w:eastAsia="Times New Roman" w:hAnsi="Times New Roman" w:cs="Times New Roman"/>
          <w:bCs/>
          <w:color w:val="44546A" w:themeColor="text2"/>
          <w:sz w:val="24"/>
          <w:szCs w:val="24"/>
          <w:lang w:eastAsia="pl-PL"/>
        </w:rPr>
        <w:t xml:space="preserve">mebli </w:t>
      </w:r>
      <w:r w:rsidR="002F3D15">
        <w:rPr>
          <w:rFonts w:ascii="Times New Roman" w:eastAsia="Times New Roman" w:hAnsi="Times New Roman" w:cs="Times New Roman"/>
          <w:bCs/>
          <w:color w:val="44546A" w:themeColor="text2"/>
          <w:sz w:val="24"/>
          <w:szCs w:val="24"/>
          <w:lang w:eastAsia="pl-PL"/>
        </w:rPr>
        <w:t>przedszkolnych</w:t>
      </w:r>
      <w:r>
        <w:rPr>
          <w:rFonts w:ascii="Times New Roman" w:eastAsia="Times New Roman" w:hAnsi="Times New Roman" w:cs="Times New Roman"/>
          <w:bCs/>
          <w:color w:val="44546A" w:themeColor="text2"/>
          <w:sz w:val="24"/>
          <w:szCs w:val="24"/>
          <w:lang w:eastAsia="pl-PL"/>
        </w:rPr>
        <w:t>:</w:t>
      </w:r>
    </w:p>
    <w:p w:rsidR="004A472B" w:rsidRPr="001801F2"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zestaw mebli – 1 komplet,</w:t>
      </w:r>
    </w:p>
    <w:p w:rsidR="004A472B" w:rsidRPr="001801F2"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1801F2">
        <w:rPr>
          <w:rFonts w:ascii="Times New Roman" w:hAnsi="Times New Roman" w:cs="Times New Roman"/>
          <w:sz w:val="24"/>
          <w:szCs w:val="24"/>
        </w:rPr>
        <w:t xml:space="preserve">szafa Jeż </w:t>
      </w:r>
      <w:r>
        <w:rPr>
          <w:rFonts w:ascii="Times New Roman" w:hAnsi="Times New Roman" w:cs="Times New Roman"/>
          <w:sz w:val="24"/>
          <w:szCs w:val="24"/>
        </w:rPr>
        <w:t>– 1 sztuka,</w:t>
      </w:r>
    </w:p>
    <w:p w:rsidR="004A472B"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1801F2">
        <w:rPr>
          <w:rFonts w:ascii="Times New Roman" w:hAnsi="Times New Roman" w:cs="Times New Roman"/>
          <w:sz w:val="24"/>
          <w:szCs w:val="24"/>
        </w:rPr>
        <w:t xml:space="preserve">szafa plastyczna </w:t>
      </w:r>
      <w:r>
        <w:rPr>
          <w:rFonts w:ascii="Times New Roman" w:hAnsi="Times New Roman" w:cs="Times New Roman"/>
          <w:sz w:val="24"/>
          <w:szCs w:val="24"/>
        </w:rPr>
        <w:t xml:space="preserve"> - 1 sztuka,</w:t>
      </w:r>
    </w:p>
    <w:p w:rsidR="004A472B" w:rsidRPr="001801F2"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 </w:t>
      </w:r>
      <w:r w:rsidR="002F3D15">
        <w:rPr>
          <w:rFonts w:ascii="Times New Roman" w:hAnsi="Times New Roman" w:cs="Times New Roman"/>
          <w:color w:val="000000" w:themeColor="text1"/>
          <w:sz w:val="24"/>
          <w:szCs w:val="24"/>
        </w:rPr>
        <w:t>stoliki</w:t>
      </w:r>
      <w:r>
        <w:rPr>
          <w:rFonts w:ascii="Times New Roman" w:hAnsi="Times New Roman" w:cs="Times New Roman"/>
          <w:color w:val="000000" w:themeColor="text1"/>
          <w:sz w:val="24"/>
          <w:szCs w:val="24"/>
        </w:rPr>
        <w:t xml:space="preserve"> o regulowanej wysokości nóżek - </w:t>
      </w:r>
      <w:r w:rsidR="002F3D15">
        <w:rPr>
          <w:rFonts w:ascii="Times New Roman" w:hAnsi="Times New Roman" w:cs="Times New Roman"/>
          <w:color w:val="000000" w:themeColor="text1"/>
          <w:sz w:val="24"/>
          <w:szCs w:val="24"/>
        </w:rPr>
        <w:t>4</w:t>
      </w:r>
      <w:r w:rsidRPr="001801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sztuk</w:t>
      </w:r>
      <w:r w:rsidR="002F3D15">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w:t>
      </w:r>
    </w:p>
    <w:p w:rsidR="004A472B" w:rsidRPr="001801F2"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1801F2">
        <w:rPr>
          <w:rFonts w:ascii="Times New Roman" w:hAnsi="Times New Roman" w:cs="Times New Roman"/>
          <w:sz w:val="24"/>
          <w:szCs w:val="24"/>
        </w:rPr>
        <w:t>krzesła</w:t>
      </w:r>
      <w:r>
        <w:rPr>
          <w:rFonts w:ascii="Times New Roman" w:hAnsi="Times New Roman" w:cs="Times New Roman"/>
          <w:sz w:val="24"/>
          <w:szCs w:val="24"/>
        </w:rPr>
        <w:t xml:space="preserve"> dla dzieci w wieku 3-5 lat-</w:t>
      </w:r>
      <w:r w:rsidR="002F3D15">
        <w:rPr>
          <w:rFonts w:ascii="Times New Roman" w:hAnsi="Times New Roman" w:cs="Times New Roman"/>
          <w:sz w:val="24"/>
          <w:szCs w:val="24"/>
        </w:rPr>
        <w:t xml:space="preserve"> 14</w:t>
      </w:r>
      <w:r>
        <w:rPr>
          <w:rFonts w:ascii="Times New Roman" w:hAnsi="Times New Roman" w:cs="Times New Roman"/>
          <w:sz w:val="24"/>
          <w:szCs w:val="24"/>
        </w:rPr>
        <w:t xml:space="preserve"> sztuk,</w:t>
      </w:r>
    </w:p>
    <w:p w:rsidR="004A472B" w:rsidRDefault="002F3D15"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A472B">
        <w:rPr>
          <w:rFonts w:ascii="Times New Roman" w:hAnsi="Times New Roman" w:cs="Times New Roman"/>
          <w:sz w:val="24"/>
          <w:szCs w:val="24"/>
        </w:rPr>
        <w:t xml:space="preserve">- </w:t>
      </w:r>
      <w:r w:rsidR="004A472B" w:rsidRPr="001801F2">
        <w:rPr>
          <w:rFonts w:ascii="Times New Roman" w:hAnsi="Times New Roman" w:cs="Times New Roman"/>
          <w:sz w:val="24"/>
          <w:szCs w:val="24"/>
        </w:rPr>
        <w:t xml:space="preserve">biurko nauczycielskie </w:t>
      </w:r>
      <w:r w:rsidR="004A472B">
        <w:rPr>
          <w:rFonts w:ascii="Times New Roman" w:hAnsi="Times New Roman" w:cs="Times New Roman"/>
          <w:sz w:val="24"/>
          <w:szCs w:val="24"/>
        </w:rPr>
        <w:t>– 1 sztuka,</w:t>
      </w:r>
    </w:p>
    <w:p w:rsidR="002F3D15" w:rsidRPr="001801F2" w:rsidRDefault="002F3D15"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krzesło dla nauczyciela – 1 sztuka,</w:t>
      </w:r>
    </w:p>
    <w:p w:rsidR="004A472B" w:rsidRPr="001801F2"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1801F2">
        <w:rPr>
          <w:rFonts w:ascii="Times New Roman" w:hAnsi="Times New Roman" w:cs="Times New Roman"/>
          <w:sz w:val="24"/>
          <w:szCs w:val="24"/>
        </w:rPr>
        <w:t xml:space="preserve">kącik wypoczynkowy </w:t>
      </w:r>
      <w:r>
        <w:rPr>
          <w:rFonts w:ascii="Times New Roman" w:hAnsi="Times New Roman" w:cs="Times New Roman"/>
          <w:sz w:val="24"/>
          <w:szCs w:val="24"/>
        </w:rPr>
        <w:t xml:space="preserve"> dla dzieci – 1 zestaw</w:t>
      </w:r>
      <w:r w:rsidR="002F3D15">
        <w:rPr>
          <w:rFonts w:ascii="Times New Roman" w:hAnsi="Times New Roman" w:cs="Times New Roman"/>
          <w:sz w:val="24"/>
          <w:szCs w:val="24"/>
        </w:rPr>
        <w:t>,</w:t>
      </w:r>
    </w:p>
    <w:p w:rsidR="004A472B" w:rsidRPr="001801F2"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F15C44">
        <w:rPr>
          <w:rFonts w:ascii="Times New Roman" w:hAnsi="Times New Roman" w:cs="Times New Roman"/>
          <w:color w:val="000000" w:themeColor="text1"/>
          <w:sz w:val="24"/>
          <w:szCs w:val="24"/>
        </w:rPr>
        <w:t xml:space="preserve">dywan </w:t>
      </w:r>
      <w:r>
        <w:rPr>
          <w:rFonts w:ascii="Times New Roman" w:hAnsi="Times New Roman" w:cs="Times New Roman"/>
          <w:color w:val="000000" w:themeColor="text1"/>
          <w:sz w:val="24"/>
          <w:szCs w:val="24"/>
        </w:rPr>
        <w:t xml:space="preserve"> </w:t>
      </w:r>
      <w:r w:rsidR="00AC7F6F">
        <w:rPr>
          <w:rFonts w:ascii="Times New Roman" w:hAnsi="Times New Roman" w:cs="Times New Roman"/>
          <w:color w:val="000000" w:themeColor="text1"/>
          <w:sz w:val="24"/>
          <w:szCs w:val="24"/>
        </w:rPr>
        <w:t xml:space="preserve">3x4 m </w:t>
      </w:r>
      <w:r>
        <w:rPr>
          <w:rFonts w:ascii="Times New Roman" w:hAnsi="Times New Roman" w:cs="Times New Roman"/>
          <w:color w:val="000000" w:themeColor="text1"/>
          <w:sz w:val="24"/>
          <w:szCs w:val="24"/>
        </w:rPr>
        <w:t>– 1 sztuka,</w:t>
      </w:r>
    </w:p>
    <w:p w:rsidR="004A472B" w:rsidRDefault="004A472B" w:rsidP="004A472B">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801F2">
        <w:rPr>
          <w:rFonts w:ascii="Times New Roman" w:hAnsi="Times New Roman" w:cs="Times New Roman"/>
          <w:sz w:val="24"/>
          <w:szCs w:val="24"/>
        </w:rPr>
        <w:t>zestaw uzupełniający regały z pojemnikami</w:t>
      </w:r>
      <w:r>
        <w:rPr>
          <w:rFonts w:ascii="Times New Roman" w:hAnsi="Times New Roman" w:cs="Times New Roman"/>
          <w:sz w:val="24"/>
          <w:szCs w:val="24"/>
        </w:rPr>
        <w:t xml:space="preserve"> – 1 zestaw</w:t>
      </w:r>
    </w:p>
    <w:p w:rsidR="004A472B" w:rsidRPr="00B8099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p>
    <w:p w:rsidR="004A472B" w:rsidRPr="00836ADD" w:rsidRDefault="004A472B" w:rsidP="004A472B">
      <w:pPr>
        <w:autoSpaceDE w:val="0"/>
        <w:autoSpaceDN w:val="0"/>
        <w:adjustRightInd w:val="0"/>
        <w:spacing w:after="0" w:line="240" w:lineRule="auto"/>
        <w:rPr>
          <w:rFonts w:ascii="Times New Roman" w:hAnsi="Times New Roman" w:cs="Times New Roman"/>
          <w:color w:val="44546A" w:themeColor="text2"/>
          <w:sz w:val="24"/>
          <w:szCs w:val="24"/>
        </w:rPr>
      </w:pPr>
      <w:r>
        <w:rPr>
          <w:rFonts w:ascii="Times New Roman" w:hAnsi="Times New Roman" w:cs="Times New Roman"/>
          <w:color w:val="44546A" w:themeColor="text2"/>
          <w:sz w:val="24"/>
          <w:szCs w:val="24"/>
        </w:rPr>
        <w:t xml:space="preserve">III </w:t>
      </w:r>
      <w:r w:rsidR="00E331F7">
        <w:rPr>
          <w:rFonts w:ascii="Times New Roman" w:hAnsi="Times New Roman" w:cs="Times New Roman"/>
          <w:color w:val="44546A" w:themeColor="text2"/>
          <w:sz w:val="24"/>
          <w:szCs w:val="24"/>
        </w:rPr>
        <w:t>Dostawa</w:t>
      </w:r>
      <w:r w:rsidRPr="00836ADD">
        <w:rPr>
          <w:rFonts w:ascii="Times New Roman" w:hAnsi="Times New Roman" w:cs="Times New Roman"/>
          <w:color w:val="44546A" w:themeColor="text2"/>
          <w:sz w:val="24"/>
          <w:szCs w:val="24"/>
        </w:rPr>
        <w:t xml:space="preserve"> pomocy dydaktycznych i zabawek:</w:t>
      </w:r>
    </w:p>
    <w:p w:rsidR="004A472B" w:rsidRPr="00B80998" w:rsidRDefault="002F3D15"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zestaw klocków – 1 zestaw</w:t>
      </w:r>
      <w:r w:rsidR="004A472B">
        <w:rPr>
          <w:rFonts w:ascii="Times New Roman" w:hAnsi="Times New Roman" w:cs="Times New Roman"/>
          <w:sz w:val="24"/>
          <w:szCs w:val="24"/>
        </w:rPr>
        <w:t xml:space="preserve">, </w:t>
      </w:r>
    </w:p>
    <w:p w:rsidR="004A472B"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elastyczny rękaw do zabaw grupowych </w:t>
      </w:r>
      <w:r>
        <w:rPr>
          <w:rFonts w:ascii="Times New Roman" w:hAnsi="Times New Roman" w:cs="Times New Roman"/>
          <w:sz w:val="24"/>
          <w:szCs w:val="24"/>
        </w:rPr>
        <w:t>–</w:t>
      </w:r>
      <w:r w:rsidRPr="00B80998">
        <w:rPr>
          <w:rFonts w:ascii="Times New Roman" w:hAnsi="Times New Roman" w:cs="Times New Roman"/>
          <w:sz w:val="24"/>
          <w:szCs w:val="24"/>
        </w:rPr>
        <w:t xml:space="preserve"> </w:t>
      </w:r>
      <w:r>
        <w:rPr>
          <w:rFonts w:ascii="Times New Roman" w:hAnsi="Times New Roman" w:cs="Times New Roman"/>
          <w:sz w:val="24"/>
          <w:szCs w:val="24"/>
        </w:rPr>
        <w:t xml:space="preserve">1 sztuka, </w:t>
      </w:r>
    </w:p>
    <w:p w:rsidR="004A472B" w:rsidRPr="00B80998"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taśma elastyczna do zabaw grupowych </w:t>
      </w:r>
      <w:r>
        <w:rPr>
          <w:rFonts w:ascii="Times New Roman" w:hAnsi="Times New Roman" w:cs="Times New Roman"/>
          <w:sz w:val="24"/>
          <w:szCs w:val="24"/>
        </w:rPr>
        <w:t xml:space="preserve">- </w:t>
      </w:r>
      <w:r w:rsidR="002F3D15">
        <w:rPr>
          <w:rFonts w:ascii="Times New Roman" w:hAnsi="Times New Roman" w:cs="Times New Roman"/>
          <w:sz w:val="24"/>
          <w:szCs w:val="24"/>
        </w:rPr>
        <w:t>1</w:t>
      </w:r>
      <w:r>
        <w:rPr>
          <w:rFonts w:ascii="Times New Roman" w:hAnsi="Times New Roman" w:cs="Times New Roman"/>
          <w:sz w:val="24"/>
          <w:szCs w:val="24"/>
        </w:rPr>
        <w:t xml:space="preserve"> sztuki,</w:t>
      </w:r>
    </w:p>
    <w:p w:rsidR="002F3D15"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kreatywna mata</w:t>
      </w:r>
      <w:r w:rsidR="002F3D15">
        <w:rPr>
          <w:rFonts w:ascii="Times New Roman" w:hAnsi="Times New Roman" w:cs="Times New Roman"/>
          <w:sz w:val="24"/>
          <w:szCs w:val="24"/>
        </w:rPr>
        <w:t xml:space="preserve"> </w:t>
      </w:r>
      <w:r>
        <w:rPr>
          <w:rFonts w:ascii="Times New Roman" w:hAnsi="Times New Roman" w:cs="Times New Roman"/>
          <w:sz w:val="24"/>
          <w:szCs w:val="24"/>
        </w:rPr>
        <w:t xml:space="preserve"> – 1 sztuka,</w:t>
      </w:r>
    </w:p>
    <w:p w:rsidR="004A472B" w:rsidRPr="00B80998" w:rsidRDefault="002F3D15"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klocki </w:t>
      </w:r>
      <w:r w:rsidR="00AC7F6F">
        <w:rPr>
          <w:rFonts w:ascii="Times New Roman" w:hAnsi="Times New Roman" w:cs="Times New Roman"/>
          <w:sz w:val="24"/>
          <w:szCs w:val="24"/>
        </w:rPr>
        <w:t>C</w:t>
      </w:r>
      <w:r>
        <w:rPr>
          <w:rFonts w:ascii="Times New Roman" w:hAnsi="Times New Roman" w:cs="Times New Roman"/>
          <w:sz w:val="24"/>
          <w:szCs w:val="24"/>
        </w:rPr>
        <w:t>anoe</w:t>
      </w:r>
      <w:r w:rsidR="004A472B">
        <w:rPr>
          <w:rFonts w:ascii="Times New Roman" w:hAnsi="Times New Roman" w:cs="Times New Roman"/>
          <w:sz w:val="24"/>
          <w:szCs w:val="24"/>
        </w:rPr>
        <w:t xml:space="preserve"> </w:t>
      </w:r>
      <w:r>
        <w:rPr>
          <w:rFonts w:ascii="Times New Roman" w:hAnsi="Times New Roman" w:cs="Times New Roman"/>
          <w:sz w:val="24"/>
          <w:szCs w:val="24"/>
        </w:rPr>
        <w:t>– 1 zestaw,</w:t>
      </w:r>
      <w:r w:rsidR="004A472B" w:rsidRPr="00B80998">
        <w:rPr>
          <w:rFonts w:ascii="Times New Roman" w:hAnsi="Times New Roman" w:cs="Times New Roman"/>
          <w:sz w:val="24"/>
          <w:szCs w:val="24"/>
        </w:rPr>
        <w:t xml:space="preserve"> </w:t>
      </w:r>
    </w:p>
    <w:p w:rsidR="004A472B" w:rsidRPr="00B80998"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F3D15">
        <w:rPr>
          <w:rFonts w:ascii="Times New Roman" w:hAnsi="Times New Roman" w:cs="Times New Roman"/>
          <w:sz w:val="24"/>
          <w:szCs w:val="24"/>
        </w:rPr>
        <w:t xml:space="preserve">kostki logopedyczne - </w:t>
      </w:r>
      <w:r w:rsidRPr="00B80998">
        <w:rPr>
          <w:rFonts w:ascii="Times New Roman" w:hAnsi="Times New Roman" w:cs="Times New Roman"/>
          <w:sz w:val="24"/>
          <w:szCs w:val="24"/>
        </w:rPr>
        <w:t>nagraj i odtwórz</w:t>
      </w:r>
      <w:r>
        <w:rPr>
          <w:rFonts w:ascii="Times New Roman" w:hAnsi="Times New Roman" w:cs="Times New Roman"/>
          <w:sz w:val="24"/>
          <w:szCs w:val="24"/>
        </w:rPr>
        <w:t xml:space="preserve"> – 1 komplet,</w:t>
      </w:r>
    </w:p>
    <w:p w:rsidR="004A472B" w:rsidRPr="00856839"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sensoryczny piasek </w:t>
      </w:r>
      <w:r>
        <w:rPr>
          <w:rFonts w:ascii="Times New Roman" w:hAnsi="Times New Roman" w:cs="Times New Roman"/>
          <w:sz w:val="24"/>
          <w:szCs w:val="24"/>
        </w:rPr>
        <w:t>– 1 sztuka,</w:t>
      </w:r>
    </w:p>
    <w:p w:rsidR="004A472B" w:rsidRDefault="004A472B" w:rsidP="004A472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sensoryczne płytki podłogowe </w:t>
      </w:r>
      <w:r>
        <w:rPr>
          <w:rFonts w:ascii="Times New Roman" w:hAnsi="Times New Roman" w:cs="Times New Roman"/>
          <w:sz w:val="24"/>
          <w:szCs w:val="24"/>
        </w:rPr>
        <w:t xml:space="preserve"> - 1 komplet,</w:t>
      </w:r>
    </w:p>
    <w:p w:rsidR="002F3D15" w:rsidRPr="00B80998" w:rsidRDefault="002F3D15" w:rsidP="002F3D1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plansza do wytupywania złości </w:t>
      </w:r>
      <w:r>
        <w:rPr>
          <w:rFonts w:ascii="Times New Roman" w:hAnsi="Times New Roman" w:cs="Times New Roman"/>
          <w:sz w:val="24"/>
          <w:szCs w:val="24"/>
        </w:rPr>
        <w:t>– 1 sztuka,</w:t>
      </w:r>
    </w:p>
    <w:p w:rsidR="002F3D15" w:rsidRDefault="002F3D15" w:rsidP="002F3D1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świecące piłki z brokatem -</w:t>
      </w:r>
      <w:r>
        <w:rPr>
          <w:rFonts w:ascii="Times New Roman" w:hAnsi="Times New Roman" w:cs="Times New Roman"/>
          <w:sz w:val="24"/>
          <w:szCs w:val="24"/>
        </w:rPr>
        <w:t xml:space="preserve"> 1 komplet,</w:t>
      </w:r>
    </w:p>
    <w:p w:rsidR="00437B62" w:rsidRPr="00B80998"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pojazdy budowlane </w:t>
      </w: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mix </w:t>
      </w:r>
      <w:r>
        <w:rPr>
          <w:rFonts w:ascii="Times New Roman" w:hAnsi="Times New Roman" w:cs="Times New Roman"/>
          <w:sz w:val="24"/>
          <w:szCs w:val="24"/>
        </w:rPr>
        <w:t>– 5 sztuk,</w:t>
      </w:r>
    </w:p>
    <w:p w:rsidR="00437B62" w:rsidRPr="008F212F" w:rsidRDefault="00437B62" w:rsidP="00437B62">
      <w:pPr>
        <w:autoSpaceDE w:val="0"/>
        <w:autoSpaceDN w:val="0"/>
        <w:adjustRightInd w:val="0"/>
        <w:spacing w:after="0" w:line="240" w:lineRule="auto"/>
        <w:rPr>
          <w:rFonts w:ascii="Times New Roman" w:hAnsi="Times New Roman" w:cs="Times New Roman"/>
          <w:sz w:val="24"/>
          <w:szCs w:val="24"/>
        </w:rPr>
      </w:pPr>
      <w:r w:rsidRPr="008F212F">
        <w:rPr>
          <w:rFonts w:ascii="Times New Roman" w:hAnsi="Times New Roman" w:cs="Times New Roman"/>
          <w:sz w:val="24"/>
          <w:szCs w:val="24"/>
        </w:rPr>
        <w:t>- gigant truck wywrotka – 3 sztuki</w:t>
      </w:r>
      <w:r>
        <w:rPr>
          <w:rFonts w:ascii="Times New Roman" w:hAnsi="Times New Roman" w:cs="Times New Roman"/>
          <w:sz w:val="24"/>
          <w:szCs w:val="24"/>
        </w:rPr>
        <w:t>,</w:t>
      </w:r>
    </w:p>
    <w:p w:rsidR="00437B62" w:rsidRPr="00B80998"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gigant traktor - spych </w:t>
      </w:r>
      <w:r>
        <w:rPr>
          <w:rFonts w:ascii="Times New Roman" w:hAnsi="Times New Roman" w:cs="Times New Roman"/>
          <w:sz w:val="24"/>
          <w:szCs w:val="24"/>
        </w:rPr>
        <w:t xml:space="preserve"> - 3 sztuki,</w:t>
      </w:r>
    </w:p>
    <w:p w:rsidR="00437B62" w:rsidRPr="00B80998"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klocki wafle mix 170 w kartonie </w:t>
      </w:r>
      <w:r>
        <w:rPr>
          <w:rFonts w:ascii="Times New Roman" w:hAnsi="Times New Roman" w:cs="Times New Roman"/>
          <w:sz w:val="24"/>
          <w:szCs w:val="24"/>
        </w:rPr>
        <w:t>–</w:t>
      </w:r>
      <w:r w:rsidRPr="00B80998">
        <w:rPr>
          <w:rFonts w:ascii="Times New Roman" w:hAnsi="Times New Roman" w:cs="Times New Roman"/>
          <w:sz w:val="24"/>
          <w:szCs w:val="24"/>
        </w:rPr>
        <w:t xml:space="preserve"> 3</w:t>
      </w:r>
      <w:r>
        <w:rPr>
          <w:rFonts w:ascii="Times New Roman" w:hAnsi="Times New Roman" w:cs="Times New Roman"/>
          <w:sz w:val="24"/>
          <w:szCs w:val="24"/>
        </w:rPr>
        <w:t xml:space="preserve"> komplety,</w:t>
      </w:r>
    </w:p>
    <w:p w:rsidR="00437B62" w:rsidRPr="008F212F"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F212F">
        <w:rPr>
          <w:rFonts w:ascii="Times New Roman" w:hAnsi="Times New Roman" w:cs="Times New Roman"/>
          <w:sz w:val="24"/>
          <w:szCs w:val="24"/>
        </w:rPr>
        <w:t xml:space="preserve">lalki </w:t>
      </w:r>
      <w:r>
        <w:rPr>
          <w:rFonts w:ascii="Times New Roman" w:hAnsi="Times New Roman" w:cs="Times New Roman"/>
          <w:sz w:val="24"/>
          <w:szCs w:val="24"/>
        </w:rPr>
        <w:t>– 10 sztuk,</w:t>
      </w:r>
    </w:p>
    <w:p w:rsidR="00437B62"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materac krokodyl- kształtka rehabilitacyjna </w:t>
      </w:r>
      <w:r>
        <w:rPr>
          <w:rFonts w:ascii="Times New Roman" w:hAnsi="Times New Roman" w:cs="Times New Roman"/>
          <w:sz w:val="24"/>
          <w:szCs w:val="24"/>
        </w:rPr>
        <w:t>– 1 sztuka,</w:t>
      </w:r>
    </w:p>
    <w:p w:rsidR="00437B62" w:rsidRPr="00B80998"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kącik kuchenny </w:t>
      </w:r>
      <w:r>
        <w:rPr>
          <w:rFonts w:ascii="Times New Roman" w:hAnsi="Times New Roman" w:cs="Times New Roman"/>
          <w:sz w:val="24"/>
          <w:szCs w:val="24"/>
        </w:rPr>
        <w:t>– 1zestaw,</w:t>
      </w:r>
    </w:p>
    <w:p w:rsidR="00437B62" w:rsidRPr="00B80998" w:rsidRDefault="00437B62" w:rsidP="00437B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taczka do ogrodu z akcesoriami -</w:t>
      </w:r>
      <w:r>
        <w:rPr>
          <w:rFonts w:ascii="Times New Roman" w:hAnsi="Times New Roman" w:cs="Times New Roman"/>
          <w:sz w:val="24"/>
          <w:szCs w:val="24"/>
        </w:rPr>
        <w:t xml:space="preserve"> 1</w:t>
      </w:r>
      <w:r w:rsidRPr="00B80998">
        <w:rPr>
          <w:rFonts w:ascii="Times New Roman" w:hAnsi="Times New Roman" w:cs="Times New Roman"/>
          <w:sz w:val="24"/>
          <w:szCs w:val="24"/>
        </w:rPr>
        <w:t xml:space="preserve"> </w:t>
      </w:r>
      <w:r>
        <w:rPr>
          <w:rFonts w:ascii="Times New Roman" w:hAnsi="Times New Roman" w:cs="Times New Roman"/>
          <w:sz w:val="24"/>
          <w:szCs w:val="24"/>
        </w:rPr>
        <w:t>komplet,</w:t>
      </w:r>
    </w:p>
    <w:p w:rsidR="00437B62" w:rsidRDefault="00437B62" w:rsidP="00437B62">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80998">
        <w:rPr>
          <w:rFonts w:ascii="Times New Roman" w:hAnsi="Times New Roman" w:cs="Times New Roman"/>
          <w:sz w:val="24"/>
          <w:szCs w:val="24"/>
        </w:rPr>
        <w:t xml:space="preserve">wózek przyczepka </w:t>
      </w:r>
      <w:r>
        <w:rPr>
          <w:rFonts w:ascii="Times New Roman" w:hAnsi="Times New Roman" w:cs="Times New Roman"/>
          <w:sz w:val="24"/>
          <w:szCs w:val="24"/>
        </w:rPr>
        <w:t>– 2 sztuki.</w:t>
      </w:r>
    </w:p>
    <w:p w:rsidR="004A472B" w:rsidRDefault="004A472B" w:rsidP="004A472B">
      <w:pPr>
        <w:autoSpaceDE w:val="0"/>
        <w:autoSpaceDN w:val="0"/>
        <w:adjustRightInd w:val="0"/>
        <w:spacing w:after="0" w:line="240" w:lineRule="auto"/>
        <w:rPr>
          <w:rFonts w:ascii="Times New Roman" w:hAnsi="Times New Roman" w:cs="Times New Roman"/>
          <w:color w:val="44546A" w:themeColor="text2"/>
          <w:sz w:val="24"/>
          <w:szCs w:val="24"/>
        </w:rPr>
      </w:pPr>
    </w:p>
    <w:p w:rsidR="00437B62" w:rsidRDefault="004A472B" w:rsidP="004A472B">
      <w:pPr>
        <w:autoSpaceDE w:val="0"/>
        <w:autoSpaceDN w:val="0"/>
        <w:adjustRightInd w:val="0"/>
        <w:spacing w:after="0" w:line="240" w:lineRule="auto"/>
        <w:rPr>
          <w:rFonts w:ascii="Times New Roman" w:hAnsi="Times New Roman" w:cs="Times New Roman"/>
          <w:color w:val="44546A" w:themeColor="text2"/>
          <w:sz w:val="24"/>
          <w:szCs w:val="24"/>
        </w:rPr>
      </w:pPr>
      <w:r>
        <w:rPr>
          <w:rFonts w:ascii="Times New Roman" w:hAnsi="Times New Roman" w:cs="Times New Roman"/>
          <w:color w:val="44546A" w:themeColor="text2"/>
          <w:sz w:val="24"/>
          <w:szCs w:val="24"/>
        </w:rPr>
        <w:t xml:space="preserve">IV </w:t>
      </w:r>
      <w:r w:rsidR="00E331F7">
        <w:rPr>
          <w:rFonts w:ascii="Times New Roman" w:hAnsi="Times New Roman" w:cs="Times New Roman"/>
          <w:color w:val="44546A" w:themeColor="text2"/>
          <w:sz w:val="24"/>
          <w:szCs w:val="24"/>
        </w:rPr>
        <w:t>Dostawa innych pomocy dydaktycznych zużywalnych</w:t>
      </w:r>
      <w:r w:rsidRPr="00836ADD">
        <w:rPr>
          <w:rFonts w:ascii="Times New Roman" w:hAnsi="Times New Roman" w:cs="Times New Roman"/>
          <w:color w:val="44546A" w:themeColor="text2"/>
          <w:sz w:val="24"/>
          <w:szCs w:val="24"/>
        </w:rPr>
        <w:t>:</w:t>
      </w:r>
      <w:r w:rsidR="00437B62">
        <w:rPr>
          <w:rFonts w:ascii="Times New Roman" w:hAnsi="Times New Roman" w:cs="Times New Roman"/>
          <w:color w:val="44546A" w:themeColor="text2"/>
          <w:sz w:val="24"/>
          <w:szCs w:val="24"/>
        </w:rPr>
        <w:t xml:space="preserve"> </w:t>
      </w:r>
    </w:p>
    <w:p w:rsidR="004A472B" w:rsidRPr="00437B62" w:rsidRDefault="00437B62" w:rsidP="004A472B">
      <w:pPr>
        <w:autoSpaceDE w:val="0"/>
        <w:autoSpaceDN w:val="0"/>
        <w:adjustRightInd w:val="0"/>
        <w:spacing w:after="0" w:line="240" w:lineRule="auto"/>
        <w:rPr>
          <w:rFonts w:ascii="Times New Roman" w:hAnsi="Times New Roman" w:cs="Times New Roman"/>
          <w:color w:val="44546A" w:themeColor="text2"/>
          <w:sz w:val="24"/>
          <w:szCs w:val="24"/>
        </w:rPr>
      </w:pPr>
      <w:r w:rsidRPr="00E331F7">
        <w:rPr>
          <w:rFonts w:ascii="Times New Roman" w:hAnsi="Times New Roman" w:cs="Times New Roman"/>
          <w:sz w:val="24"/>
          <w:szCs w:val="24"/>
        </w:rPr>
        <w:t xml:space="preserve">- kredki, farby, pędzle, </w:t>
      </w:r>
      <w:r>
        <w:rPr>
          <w:rFonts w:ascii="Times New Roman" w:hAnsi="Times New Roman" w:cs="Times New Roman"/>
          <w:sz w:val="24"/>
          <w:szCs w:val="24"/>
        </w:rPr>
        <w:t>bibuły itp. – 1 zestaw</w:t>
      </w:r>
    </w:p>
    <w:p w:rsidR="004A472B" w:rsidRDefault="004A472B" w:rsidP="004A472B">
      <w:pPr>
        <w:shd w:val="clear" w:color="auto" w:fill="FFFFFF"/>
        <w:spacing w:after="0" w:line="240" w:lineRule="auto"/>
        <w:rPr>
          <w:rFonts w:ascii="Times New Roman" w:hAnsi="Times New Roman" w:cs="Times New Roman"/>
          <w:sz w:val="24"/>
          <w:szCs w:val="24"/>
        </w:rPr>
      </w:pPr>
    </w:p>
    <w:p w:rsidR="004A472B" w:rsidRPr="0071272A" w:rsidRDefault="004A472B" w:rsidP="004A472B">
      <w:pPr>
        <w:shd w:val="clear" w:color="auto" w:fill="FFFFFF"/>
        <w:spacing w:after="0" w:line="240" w:lineRule="auto"/>
        <w:rPr>
          <w:rFonts w:ascii="Tahoma" w:eastAsia="Times New Roman" w:hAnsi="Tahoma" w:cs="Tahoma"/>
          <w:color w:val="000000"/>
          <w:sz w:val="18"/>
          <w:szCs w:val="18"/>
          <w:lang w:eastAsia="pl-PL"/>
        </w:rPr>
      </w:pPr>
      <w:r w:rsidRPr="0071272A">
        <w:rPr>
          <w:rFonts w:ascii="Tahoma" w:eastAsia="Times New Roman" w:hAnsi="Tahoma" w:cs="Tahoma"/>
          <w:b/>
          <w:bCs/>
          <w:color w:val="000000"/>
          <w:sz w:val="18"/>
          <w:szCs w:val="18"/>
          <w:lang w:eastAsia="pl-PL"/>
        </w:rPr>
        <w:t> </w:t>
      </w:r>
    </w:p>
    <w:p w:rsidR="004A472B" w:rsidRPr="00EA7A63" w:rsidRDefault="004A472B" w:rsidP="004A472B">
      <w:pPr>
        <w:pStyle w:val="Akapitzlist"/>
        <w:numPr>
          <w:ilvl w:val="0"/>
          <w:numId w:val="1"/>
        </w:numPr>
        <w:shd w:val="clear" w:color="auto" w:fill="FFFFFF"/>
        <w:spacing w:after="0" w:line="240" w:lineRule="auto"/>
        <w:jc w:val="center"/>
        <w:rPr>
          <w:rFonts w:ascii="Times New Roman" w:eastAsia="Times New Roman" w:hAnsi="Times New Roman" w:cs="Times New Roman"/>
          <w:b/>
          <w:bCs/>
          <w:color w:val="000000"/>
          <w:sz w:val="24"/>
          <w:szCs w:val="24"/>
          <w:lang w:eastAsia="pl-PL"/>
        </w:rPr>
      </w:pPr>
      <w:r w:rsidRPr="00EA7A63">
        <w:rPr>
          <w:rFonts w:ascii="Times New Roman" w:eastAsia="Times New Roman" w:hAnsi="Times New Roman" w:cs="Times New Roman"/>
          <w:b/>
          <w:bCs/>
          <w:color w:val="000000"/>
          <w:sz w:val="24"/>
          <w:szCs w:val="24"/>
          <w:lang w:eastAsia="pl-PL"/>
        </w:rPr>
        <w:t>Termin realizacji:</w:t>
      </w:r>
    </w:p>
    <w:p w:rsidR="004A472B" w:rsidRPr="00EA7A63" w:rsidRDefault="004A472B" w:rsidP="004A472B">
      <w:pPr>
        <w:pStyle w:val="Akapitzlist"/>
        <w:shd w:val="clear" w:color="auto" w:fill="FFFFFF"/>
        <w:spacing w:after="0" w:line="240" w:lineRule="auto"/>
        <w:rPr>
          <w:rFonts w:ascii="Times New Roman" w:eastAsia="Times New Roman" w:hAnsi="Times New Roman" w:cs="Times New Roman"/>
          <w:color w:val="000000"/>
          <w:sz w:val="24"/>
          <w:szCs w:val="24"/>
          <w:lang w:eastAsia="pl-PL"/>
        </w:rPr>
      </w:pPr>
    </w:p>
    <w:p w:rsidR="004A472B" w:rsidRPr="00EA7A63"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EA7A63">
        <w:rPr>
          <w:rFonts w:ascii="Times New Roman" w:eastAsia="Times New Roman" w:hAnsi="Times New Roman" w:cs="Times New Roman"/>
          <w:color w:val="000000"/>
          <w:sz w:val="24"/>
          <w:szCs w:val="24"/>
          <w:lang w:eastAsia="pl-PL"/>
        </w:rPr>
        <w:t xml:space="preserve">maksymalnie 30 dni kalendarzowych od daty </w:t>
      </w:r>
      <w:r>
        <w:rPr>
          <w:rFonts w:ascii="Times New Roman" w:eastAsia="Times New Roman" w:hAnsi="Times New Roman" w:cs="Times New Roman"/>
          <w:color w:val="000000"/>
          <w:sz w:val="24"/>
          <w:szCs w:val="24"/>
          <w:lang w:eastAsia="pl-PL"/>
        </w:rPr>
        <w:t>podpisania umowy</w:t>
      </w:r>
      <w:r w:rsidRPr="00EA7A63">
        <w:rPr>
          <w:rFonts w:ascii="Times New Roman" w:eastAsia="Times New Roman" w:hAnsi="Times New Roman" w:cs="Times New Roman"/>
          <w:color w:val="000000"/>
          <w:sz w:val="24"/>
          <w:szCs w:val="24"/>
          <w:lang w:eastAsia="pl-PL"/>
        </w:rPr>
        <w:t>.</w:t>
      </w:r>
    </w:p>
    <w:p w:rsidR="004A472B"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EA7A63">
        <w:rPr>
          <w:rFonts w:ascii="Times New Roman" w:eastAsia="Times New Roman" w:hAnsi="Times New Roman" w:cs="Times New Roman"/>
          <w:color w:val="000000"/>
          <w:sz w:val="24"/>
          <w:szCs w:val="24"/>
          <w:lang w:eastAsia="pl-PL"/>
        </w:rPr>
        <w:t>Zamawiający </w:t>
      </w:r>
      <w:r w:rsidRPr="00EA7A63">
        <w:rPr>
          <w:rFonts w:ascii="Times New Roman" w:eastAsia="Times New Roman" w:hAnsi="Times New Roman" w:cs="Times New Roman"/>
          <w:b/>
          <w:bCs/>
          <w:color w:val="000000"/>
          <w:sz w:val="24"/>
          <w:szCs w:val="24"/>
          <w:lang w:eastAsia="pl-PL"/>
        </w:rPr>
        <w:t>nie dopuszcza</w:t>
      </w:r>
      <w:r w:rsidRPr="00EA7A63">
        <w:rPr>
          <w:rFonts w:ascii="Times New Roman" w:eastAsia="Times New Roman" w:hAnsi="Times New Roman" w:cs="Times New Roman"/>
          <w:color w:val="000000"/>
          <w:sz w:val="24"/>
          <w:szCs w:val="24"/>
          <w:lang w:eastAsia="pl-PL"/>
        </w:rPr>
        <w:t> możliwości składania ofert wariantowych.</w:t>
      </w:r>
    </w:p>
    <w:p w:rsidR="004A472B" w:rsidRDefault="004A472B" w:rsidP="004A472B">
      <w:pPr>
        <w:shd w:val="clear" w:color="auto" w:fill="FFFFFF"/>
        <w:tabs>
          <w:tab w:val="left" w:pos="2205"/>
        </w:tabs>
        <w:spacing w:after="0" w:line="240" w:lineRule="auto"/>
        <w:rPr>
          <w:rFonts w:ascii="Tahoma" w:eastAsia="Times New Roman" w:hAnsi="Tahoma" w:cs="Tahoma"/>
          <w:color w:val="000000"/>
          <w:sz w:val="18"/>
          <w:szCs w:val="18"/>
          <w:lang w:eastAsia="pl-PL"/>
        </w:rPr>
      </w:pPr>
    </w:p>
    <w:p w:rsidR="004A472B" w:rsidRDefault="004A472B" w:rsidP="004A472B">
      <w:pPr>
        <w:shd w:val="clear" w:color="auto" w:fill="FFFFFF"/>
        <w:spacing w:after="0" w:line="240" w:lineRule="auto"/>
        <w:jc w:val="center"/>
        <w:rPr>
          <w:rFonts w:ascii="Times New Roman" w:eastAsia="Times New Roman" w:hAnsi="Times New Roman" w:cs="Times New Roman"/>
          <w:b/>
          <w:color w:val="000000"/>
          <w:sz w:val="24"/>
          <w:szCs w:val="24"/>
          <w:lang w:eastAsia="pl-PL"/>
        </w:rPr>
      </w:pPr>
    </w:p>
    <w:p w:rsidR="004A472B" w:rsidRPr="00EA7A63" w:rsidRDefault="004A472B" w:rsidP="004A472B">
      <w:pPr>
        <w:pStyle w:val="Akapitzlist"/>
        <w:numPr>
          <w:ilvl w:val="0"/>
          <w:numId w:val="1"/>
        </w:numPr>
        <w:shd w:val="clear" w:color="auto" w:fill="FFFFFF"/>
        <w:spacing w:after="0" w:line="240" w:lineRule="auto"/>
        <w:jc w:val="center"/>
        <w:rPr>
          <w:rFonts w:ascii="Times New Roman" w:eastAsia="Times New Roman" w:hAnsi="Times New Roman" w:cs="Times New Roman"/>
          <w:b/>
          <w:color w:val="000000"/>
          <w:sz w:val="24"/>
          <w:szCs w:val="24"/>
          <w:lang w:eastAsia="pl-PL"/>
        </w:rPr>
      </w:pPr>
      <w:r w:rsidRPr="00EA7A63">
        <w:rPr>
          <w:rFonts w:ascii="Times New Roman" w:eastAsia="Times New Roman" w:hAnsi="Times New Roman" w:cs="Times New Roman"/>
          <w:b/>
          <w:bCs/>
          <w:color w:val="000000"/>
          <w:sz w:val="24"/>
          <w:szCs w:val="24"/>
          <w:lang w:eastAsia="pl-PL"/>
        </w:rPr>
        <w:t>Opis sposobu obliczenia ceny oraz kryteria oceny ofert</w:t>
      </w:r>
    </w:p>
    <w:p w:rsidR="004A472B" w:rsidRPr="00EA7A63" w:rsidRDefault="004A472B" w:rsidP="004A472B">
      <w:pPr>
        <w:pStyle w:val="Akapitzlist"/>
        <w:shd w:val="clear" w:color="auto" w:fill="FFFFFF"/>
        <w:spacing w:after="0" w:line="240" w:lineRule="auto"/>
        <w:rPr>
          <w:rFonts w:ascii="Times New Roman" w:eastAsia="Times New Roman" w:hAnsi="Times New Roman" w:cs="Times New Roman"/>
          <w:b/>
          <w:color w:val="000000"/>
          <w:sz w:val="24"/>
          <w:szCs w:val="24"/>
          <w:lang w:eastAsia="pl-PL"/>
        </w:rPr>
      </w:pP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A7A63">
        <w:rPr>
          <w:rFonts w:ascii="Times New Roman" w:eastAsia="Times New Roman" w:hAnsi="Times New Roman" w:cs="Times New Roman"/>
          <w:color w:val="000000"/>
          <w:sz w:val="24"/>
          <w:szCs w:val="24"/>
          <w:lang w:eastAsia="pl-PL"/>
        </w:rPr>
        <w:t xml:space="preserve"> Oferent poda w ofercie łączną cenę brutto za wykonanie całości zadania. Oferent może przedłożyć tylko jedną ofertę cenową i nie może zmienić jej treści w okresie trwania umowy. </w:t>
      </w: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A7A63">
        <w:rPr>
          <w:rFonts w:ascii="Times New Roman" w:eastAsia="Times New Roman" w:hAnsi="Times New Roman" w:cs="Times New Roman"/>
          <w:color w:val="000000"/>
          <w:sz w:val="24"/>
          <w:szCs w:val="24"/>
          <w:lang w:eastAsia="pl-PL"/>
        </w:rPr>
        <w:t>Zaproponowane ceny będą porównane z innymi ofertami. Z oferentem, który przedstawi najkorzystniejszą ofertę zostanie podpisana umowa.</w:t>
      </w:r>
    </w:p>
    <w:p w:rsidR="004A472B" w:rsidRDefault="004A472B" w:rsidP="004A472B">
      <w:pPr>
        <w:shd w:val="clear" w:color="auto" w:fill="FFFFFF"/>
        <w:spacing w:after="0" w:line="240" w:lineRule="auto"/>
        <w:jc w:val="both"/>
        <w:rPr>
          <w:rFonts w:ascii="Times New Roman" w:eastAsia="Times New Roman" w:hAnsi="Times New Roman" w:cs="Times New Roman"/>
          <w:b/>
          <w:color w:val="000000"/>
          <w:sz w:val="24"/>
          <w:szCs w:val="24"/>
          <w:lang w:eastAsia="pl-PL"/>
        </w:rPr>
      </w:pPr>
    </w:p>
    <w:p w:rsidR="00437B62" w:rsidRDefault="00437B62" w:rsidP="004A472B">
      <w:pPr>
        <w:shd w:val="clear" w:color="auto" w:fill="FFFFFF"/>
        <w:spacing w:after="0" w:line="240" w:lineRule="auto"/>
        <w:jc w:val="both"/>
        <w:rPr>
          <w:rFonts w:ascii="Times New Roman" w:eastAsia="Times New Roman" w:hAnsi="Times New Roman" w:cs="Times New Roman"/>
          <w:b/>
          <w:color w:val="000000"/>
          <w:sz w:val="24"/>
          <w:szCs w:val="24"/>
          <w:lang w:eastAsia="pl-PL"/>
        </w:rPr>
      </w:pPr>
    </w:p>
    <w:p w:rsidR="00437B62" w:rsidRDefault="00437B62" w:rsidP="004A472B">
      <w:pPr>
        <w:shd w:val="clear" w:color="auto" w:fill="FFFFFF"/>
        <w:spacing w:after="0" w:line="240" w:lineRule="auto"/>
        <w:jc w:val="both"/>
        <w:rPr>
          <w:rFonts w:ascii="Times New Roman" w:eastAsia="Times New Roman" w:hAnsi="Times New Roman" w:cs="Times New Roman"/>
          <w:b/>
          <w:color w:val="000000"/>
          <w:sz w:val="24"/>
          <w:szCs w:val="24"/>
          <w:lang w:eastAsia="pl-PL"/>
        </w:rPr>
      </w:pPr>
    </w:p>
    <w:p w:rsidR="00437B62" w:rsidRDefault="00437B62" w:rsidP="004A472B">
      <w:pPr>
        <w:shd w:val="clear" w:color="auto" w:fill="FFFFFF"/>
        <w:spacing w:after="0" w:line="240" w:lineRule="auto"/>
        <w:jc w:val="both"/>
        <w:rPr>
          <w:rFonts w:ascii="Times New Roman" w:eastAsia="Times New Roman" w:hAnsi="Times New Roman" w:cs="Times New Roman"/>
          <w:b/>
          <w:color w:val="000000"/>
          <w:sz w:val="24"/>
          <w:szCs w:val="24"/>
          <w:lang w:eastAsia="pl-PL"/>
        </w:rPr>
      </w:pPr>
    </w:p>
    <w:p w:rsidR="004A472B" w:rsidRPr="00EA7A63"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A7A63">
        <w:rPr>
          <w:rFonts w:ascii="Times New Roman" w:eastAsia="Times New Roman" w:hAnsi="Times New Roman" w:cs="Times New Roman"/>
          <w:color w:val="000000"/>
          <w:sz w:val="24"/>
          <w:szCs w:val="24"/>
          <w:lang w:eastAsia="pl-PL"/>
        </w:rPr>
        <w:lastRenderedPageBreak/>
        <w:t xml:space="preserve">Kryteria oceny ofert i ich znaczenie </w:t>
      </w:r>
    </w:p>
    <w:p w:rsidR="004A472B" w:rsidRPr="0071272A" w:rsidRDefault="004A472B" w:rsidP="004A472B">
      <w:pPr>
        <w:shd w:val="clear" w:color="auto" w:fill="FFFFFF"/>
        <w:spacing w:after="0" w:line="240" w:lineRule="auto"/>
        <w:rPr>
          <w:rFonts w:ascii="Tahoma" w:eastAsia="Times New Roman" w:hAnsi="Tahoma" w:cs="Tahoma"/>
          <w:color w:val="000000"/>
          <w:sz w:val="18"/>
          <w:szCs w:val="18"/>
          <w:lang w:eastAsia="pl-PL"/>
        </w:rPr>
      </w:pPr>
    </w:p>
    <w:tbl>
      <w:tblPr>
        <w:tblW w:w="0" w:type="auto"/>
        <w:tblBorders>
          <w:top w:val="single" w:sz="6" w:space="0" w:color="DBDADA"/>
          <w:left w:val="single" w:sz="6" w:space="0" w:color="DBDADA"/>
          <w:bottom w:val="single" w:sz="6" w:space="0" w:color="DBDADA"/>
          <w:right w:val="single" w:sz="6" w:space="0" w:color="DBDADA"/>
        </w:tblBorders>
        <w:shd w:val="clear" w:color="auto" w:fill="FFFFFF"/>
        <w:tblCellMar>
          <w:left w:w="0" w:type="dxa"/>
          <w:right w:w="0" w:type="dxa"/>
        </w:tblCellMar>
        <w:tblLook w:val="04A0" w:firstRow="1" w:lastRow="0" w:firstColumn="1" w:lastColumn="0" w:noHBand="0" w:noVBand="1"/>
      </w:tblPr>
      <w:tblGrid>
        <w:gridCol w:w="3294"/>
        <w:gridCol w:w="3991"/>
        <w:gridCol w:w="1771"/>
      </w:tblGrid>
      <w:tr w:rsidR="004A472B" w:rsidRPr="0071272A" w:rsidTr="00513621">
        <w:tc>
          <w:tcPr>
            <w:tcW w:w="3294"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b/>
                <w:bCs/>
                <w:color w:val="000000"/>
                <w:sz w:val="18"/>
                <w:szCs w:val="18"/>
                <w:lang w:eastAsia="pl-PL"/>
              </w:rPr>
              <w:t>Nazwa kryterium</w:t>
            </w:r>
          </w:p>
        </w:tc>
        <w:tc>
          <w:tcPr>
            <w:tcW w:w="3991"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b/>
                <w:bCs/>
                <w:color w:val="000000"/>
                <w:sz w:val="18"/>
                <w:szCs w:val="18"/>
                <w:lang w:eastAsia="pl-PL"/>
              </w:rPr>
              <w:t>Sposób wyliczenia punktacji</w:t>
            </w:r>
          </w:p>
        </w:tc>
        <w:tc>
          <w:tcPr>
            <w:tcW w:w="1771"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b/>
                <w:bCs/>
                <w:color w:val="000000"/>
                <w:sz w:val="18"/>
                <w:szCs w:val="18"/>
                <w:lang w:eastAsia="pl-PL"/>
              </w:rPr>
              <w:t>Punktacja</w:t>
            </w:r>
          </w:p>
        </w:tc>
      </w:tr>
      <w:tr w:rsidR="004A472B" w:rsidRPr="0071272A" w:rsidTr="00513621">
        <w:tc>
          <w:tcPr>
            <w:tcW w:w="3294"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color w:val="000000"/>
                <w:sz w:val="18"/>
                <w:szCs w:val="18"/>
                <w:lang w:eastAsia="pl-PL"/>
              </w:rPr>
              <w:t>Cena [zł brutto]</w:t>
            </w:r>
          </w:p>
        </w:tc>
        <w:tc>
          <w:tcPr>
            <w:tcW w:w="3991"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color w:val="000000"/>
                <w:sz w:val="18"/>
                <w:szCs w:val="18"/>
                <w:lang w:eastAsia="pl-PL"/>
              </w:rPr>
              <w:t>(Cena minimalna / oferowana cena) * 90</w:t>
            </w:r>
            <w:r>
              <w:rPr>
                <w:rFonts w:ascii="Tahoma" w:eastAsia="Times New Roman" w:hAnsi="Tahoma" w:cs="Tahoma"/>
                <w:color w:val="000000"/>
                <w:sz w:val="18"/>
                <w:szCs w:val="18"/>
                <w:lang w:eastAsia="pl-PL"/>
              </w:rPr>
              <w:t>pkt</w:t>
            </w:r>
          </w:p>
        </w:tc>
        <w:tc>
          <w:tcPr>
            <w:tcW w:w="1771"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color w:val="000000"/>
                <w:sz w:val="18"/>
                <w:szCs w:val="18"/>
                <w:lang w:eastAsia="pl-PL"/>
              </w:rPr>
              <w:t>90 pkt</w:t>
            </w:r>
          </w:p>
        </w:tc>
      </w:tr>
      <w:tr w:rsidR="004A472B" w:rsidRPr="0071272A" w:rsidTr="00513621">
        <w:tc>
          <w:tcPr>
            <w:tcW w:w="3294"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color w:val="000000"/>
                <w:sz w:val="18"/>
                <w:szCs w:val="18"/>
                <w:lang w:eastAsia="pl-PL"/>
              </w:rPr>
              <w:t>Termin realizacji zamówienia</w:t>
            </w:r>
          </w:p>
        </w:tc>
        <w:tc>
          <w:tcPr>
            <w:tcW w:w="3991"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Pr>
                <w:rFonts w:ascii="Tahoma" w:eastAsia="Times New Roman" w:hAnsi="Tahoma" w:cs="Tahoma"/>
                <w:color w:val="000000"/>
                <w:sz w:val="18"/>
                <w:szCs w:val="18"/>
                <w:lang w:eastAsia="pl-PL"/>
              </w:rPr>
              <w:t>Do 2</w:t>
            </w:r>
            <w:r w:rsidRPr="0071272A">
              <w:rPr>
                <w:rFonts w:ascii="Tahoma" w:eastAsia="Times New Roman" w:hAnsi="Tahoma" w:cs="Tahoma"/>
                <w:color w:val="000000"/>
                <w:sz w:val="18"/>
                <w:szCs w:val="18"/>
                <w:lang w:eastAsia="pl-PL"/>
              </w:rPr>
              <w:t>0 dni kalendarzowych od daty podpisania umowy – 10 pkt</w:t>
            </w:r>
          </w:p>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Pr>
                <w:rFonts w:ascii="Tahoma" w:eastAsia="Times New Roman" w:hAnsi="Tahoma" w:cs="Tahoma"/>
                <w:color w:val="000000"/>
                <w:sz w:val="18"/>
                <w:szCs w:val="18"/>
                <w:lang w:eastAsia="pl-PL"/>
              </w:rPr>
              <w:t>Do 3</w:t>
            </w:r>
            <w:r w:rsidRPr="0071272A">
              <w:rPr>
                <w:rFonts w:ascii="Tahoma" w:eastAsia="Times New Roman" w:hAnsi="Tahoma" w:cs="Tahoma"/>
                <w:color w:val="000000"/>
                <w:sz w:val="18"/>
                <w:szCs w:val="18"/>
                <w:lang w:eastAsia="pl-PL"/>
              </w:rPr>
              <w:t>0 dni kalendarzowych od daty podpisania umowy – 5 pkt</w:t>
            </w:r>
          </w:p>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Pr>
                <w:rFonts w:ascii="Tahoma" w:eastAsia="Times New Roman" w:hAnsi="Tahoma" w:cs="Tahoma"/>
                <w:color w:val="000000"/>
                <w:sz w:val="18"/>
                <w:szCs w:val="18"/>
                <w:lang w:eastAsia="pl-PL"/>
              </w:rPr>
              <w:t>Do 6</w:t>
            </w:r>
            <w:r w:rsidRPr="0071272A">
              <w:rPr>
                <w:rFonts w:ascii="Tahoma" w:eastAsia="Times New Roman" w:hAnsi="Tahoma" w:cs="Tahoma"/>
                <w:color w:val="000000"/>
                <w:sz w:val="18"/>
                <w:szCs w:val="18"/>
                <w:lang w:eastAsia="pl-PL"/>
              </w:rPr>
              <w:t>0 dni kalendarzowych od daty podpisania umowy – 0 pkt</w:t>
            </w:r>
          </w:p>
        </w:tc>
        <w:tc>
          <w:tcPr>
            <w:tcW w:w="1771"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vAlign w:val="center"/>
            <w:hideMark/>
          </w:tcPr>
          <w:p w:rsidR="004A472B" w:rsidRPr="0071272A" w:rsidRDefault="004A472B" w:rsidP="00C70390">
            <w:pPr>
              <w:spacing w:after="0" w:line="240" w:lineRule="auto"/>
              <w:jc w:val="center"/>
              <w:rPr>
                <w:rFonts w:ascii="Tahoma" w:eastAsia="Times New Roman" w:hAnsi="Tahoma" w:cs="Tahoma"/>
                <w:color w:val="000000"/>
                <w:sz w:val="18"/>
                <w:szCs w:val="18"/>
                <w:lang w:eastAsia="pl-PL"/>
              </w:rPr>
            </w:pPr>
            <w:r w:rsidRPr="0071272A">
              <w:rPr>
                <w:rFonts w:ascii="Tahoma" w:eastAsia="Times New Roman" w:hAnsi="Tahoma" w:cs="Tahoma"/>
                <w:color w:val="000000"/>
                <w:sz w:val="18"/>
                <w:szCs w:val="18"/>
                <w:lang w:eastAsia="pl-PL"/>
              </w:rPr>
              <w:t>10 pkt</w:t>
            </w:r>
          </w:p>
        </w:tc>
      </w:tr>
    </w:tbl>
    <w:p w:rsidR="004A472B" w:rsidRPr="0071272A" w:rsidRDefault="004A472B" w:rsidP="004A472B">
      <w:pPr>
        <w:shd w:val="clear" w:color="auto" w:fill="FFFFFF"/>
        <w:spacing w:after="0" w:line="240" w:lineRule="auto"/>
        <w:rPr>
          <w:rFonts w:ascii="Tahoma" w:eastAsia="Times New Roman" w:hAnsi="Tahoma" w:cs="Tahoma"/>
          <w:color w:val="000000"/>
          <w:sz w:val="18"/>
          <w:szCs w:val="18"/>
          <w:lang w:eastAsia="pl-PL"/>
        </w:rPr>
      </w:pPr>
      <w:r w:rsidRPr="0071272A">
        <w:rPr>
          <w:rFonts w:ascii="Tahoma" w:eastAsia="Times New Roman" w:hAnsi="Tahoma" w:cs="Tahoma"/>
          <w:b/>
          <w:bCs/>
          <w:color w:val="000000"/>
          <w:sz w:val="18"/>
          <w:szCs w:val="18"/>
          <w:lang w:eastAsia="pl-PL"/>
        </w:rPr>
        <w:t> </w:t>
      </w:r>
    </w:p>
    <w:p w:rsidR="004A472B" w:rsidRPr="00ED02FB" w:rsidRDefault="004A472B" w:rsidP="004A472B">
      <w:pPr>
        <w:pStyle w:val="Akapitzlist"/>
        <w:numPr>
          <w:ilvl w:val="0"/>
          <w:numId w:val="1"/>
        </w:numPr>
        <w:shd w:val="clear" w:color="auto" w:fill="FFFFFF"/>
        <w:spacing w:after="0" w:line="240" w:lineRule="auto"/>
        <w:jc w:val="center"/>
        <w:rPr>
          <w:rFonts w:ascii="Times New Roman" w:eastAsia="Times New Roman" w:hAnsi="Times New Roman" w:cs="Times New Roman"/>
          <w:b/>
          <w:bCs/>
          <w:color w:val="000000"/>
          <w:sz w:val="24"/>
          <w:szCs w:val="24"/>
          <w:lang w:eastAsia="pl-PL"/>
        </w:rPr>
      </w:pPr>
      <w:r w:rsidRPr="00ED02FB">
        <w:rPr>
          <w:rFonts w:ascii="Times New Roman" w:eastAsia="Times New Roman" w:hAnsi="Times New Roman" w:cs="Times New Roman"/>
          <w:b/>
          <w:bCs/>
          <w:color w:val="000000"/>
          <w:sz w:val="24"/>
          <w:szCs w:val="24"/>
          <w:lang w:eastAsia="pl-PL"/>
        </w:rPr>
        <w:t>Warunki udziału w postępowaniu oraz opis sposobu dokonywania oceny ich spełniania</w:t>
      </w:r>
    </w:p>
    <w:p w:rsidR="004A472B" w:rsidRPr="00ED02FB" w:rsidRDefault="004A472B" w:rsidP="004A472B">
      <w:pPr>
        <w:pStyle w:val="Akapitzlist"/>
        <w:shd w:val="clear" w:color="auto" w:fill="FFFFFF"/>
        <w:spacing w:after="0" w:line="240" w:lineRule="auto"/>
        <w:rPr>
          <w:rFonts w:ascii="Times New Roman" w:eastAsia="Times New Roman" w:hAnsi="Times New Roman" w:cs="Times New Roman"/>
          <w:color w:val="000000"/>
          <w:sz w:val="24"/>
          <w:szCs w:val="24"/>
          <w:lang w:eastAsia="pl-PL"/>
        </w:rPr>
      </w:pP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b/>
          <w:bCs/>
          <w:color w:val="000000"/>
          <w:sz w:val="24"/>
          <w:szCs w:val="24"/>
          <w:lang w:eastAsia="pl-PL"/>
        </w:rPr>
        <w:t>5.1. </w:t>
      </w:r>
      <w:r w:rsidRPr="00ED02FB">
        <w:rPr>
          <w:rFonts w:ascii="Times New Roman" w:eastAsia="Times New Roman" w:hAnsi="Times New Roman" w:cs="Times New Roman"/>
          <w:color w:val="000000"/>
          <w:sz w:val="24"/>
          <w:szCs w:val="24"/>
          <w:lang w:eastAsia="pl-PL"/>
        </w:rPr>
        <w:t>O udzielenie zamówienia publicznego mogą ubiegać się Wykonawcy, którzy spełniają warunki dotyczące:</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b/>
          <w:bCs/>
          <w:color w:val="000000"/>
          <w:sz w:val="24"/>
          <w:szCs w:val="24"/>
          <w:lang w:eastAsia="pl-PL"/>
        </w:rPr>
        <w:t>1) Uprawnień do wykonywania określonej działalności lub czynności</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       Zamawiający nie stawia warunku w w/w zakresie.</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b/>
          <w:bCs/>
          <w:color w:val="000000"/>
          <w:sz w:val="24"/>
          <w:szCs w:val="24"/>
          <w:lang w:eastAsia="pl-PL"/>
        </w:rPr>
        <w:t>2) Wiedzy i doświadczenia</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       Zamawiający nie stawia warunku w w/w zakresie.</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b/>
          <w:bCs/>
          <w:color w:val="000000"/>
          <w:sz w:val="24"/>
          <w:szCs w:val="24"/>
          <w:lang w:eastAsia="pl-PL"/>
        </w:rPr>
        <w:t>3) Potencjału technicznego</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       Zamawiający nie stawia warunku w w/w zakresie.</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b/>
          <w:bCs/>
          <w:color w:val="000000"/>
          <w:sz w:val="24"/>
          <w:szCs w:val="24"/>
          <w:lang w:eastAsia="pl-PL"/>
        </w:rPr>
        <w:t>4) Osób zdolnych do wykonania zamówienia</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       Zamawiający nie stawia warunku w w/w zakresie.</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b/>
          <w:bCs/>
          <w:color w:val="000000"/>
          <w:sz w:val="24"/>
          <w:szCs w:val="24"/>
          <w:lang w:eastAsia="pl-PL"/>
        </w:rPr>
        <w:t>5) Sytuacji ekonomicznej i finansowej</w:t>
      </w: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       Zamawiający nie stawia warunku w w/w zakresie.</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331F7">
        <w:rPr>
          <w:rFonts w:ascii="Times New Roman" w:eastAsia="Times New Roman" w:hAnsi="Times New Roman" w:cs="Times New Roman"/>
          <w:b/>
          <w:color w:val="000000"/>
          <w:sz w:val="24"/>
          <w:szCs w:val="24"/>
          <w:lang w:eastAsia="pl-PL"/>
        </w:rPr>
        <w:t>5.2.</w:t>
      </w:r>
      <w:r w:rsidRPr="00ED02FB">
        <w:rPr>
          <w:rFonts w:ascii="Times New Roman" w:eastAsia="Times New Roman" w:hAnsi="Times New Roman" w:cs="Times New Roman"/>
          <w:color w:val="000000"/>
          <w:sz w:val="24"/>
          <w:szCs w:val="24"/>
          <w:lang w:eastAsia="pl-PL"/>
        </w:rPr>
        <w:t xml:space="preserve"> Z postępowania wykluczeni są Wykonawcy powiązani z Zamawiającym osobowo lub kapitałowo. Przez powiązania kapitałowe lub osobowe rozumie się wzajemne powiązania między zamawiającym lub osobami upoważnionymi do zaciągania zobowiązań w mieniu Zamawiającego lub osobami wykonującymi w imieniu zam</w:t>
      </w:r>
      <w:r>
        <w:rPr>
          <w:rFonts w:ascii="Times New Roman" w:eastAsia="Times New Roman" w:hAnsi="Times New Roman" w:cs="Times New Roman"/>
          <w:color w:val="000000"/>
          <w:sz w:val="24"/>
          <w:szCs w:val="24"/>
          <w:lang w:eastAsia="pl-PL"/>
        </w:rPr>
        <w:t>awiającego czynności związane z </w:t>
      </w:r>
      <w:r w:rsidRPr="00ED02FB">
        <w:rPr>
          <w:rFonts w:ascii="Times New Roman" w:eastAsia="Times New Roman" w:hAnsi="Times New Roman" w:cs="Times New Roman"/>
          <w:color w:val="000000"/>
          <w:sz w:val="24"/>
          <w:szCs w:val="24"/>
          <w:lang w:eastAsia="pl-PL"/>
        </w:rPr>
        <w:t>przygotowaniem i przeprowadzaniem procedury wyboru wykonawcy, a wykonawcą, polegające w szczególności na:</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1) uczestniczeniu w spółce, jako wspólnik spółki cywilnej lub spółki osobowej,</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2) posiadaniu co najmniej 10 % udziałów lub akcji,</w:t>
      </w: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3) pełnieniu funkcji członka organu nadzorczego lub zarządzającego, prokurenta, pełnomocnika,</w:t>
      </w: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4) pozostawaniu w związku małżeńskim, w stosunku p</w:t>
      </w:r>
      <w:r>
        <w:rPr>
          <w:rFonts w:ascii="Times New Roman" w:eastAsia="Times New Roman" w:hAnsi="Times New Roman" w:cs="Times New Roman"/>
          <w:color w:val="000000"/>
          <w:sz w:val="24"/>
          <w:szCs w:val="24"/>
          <w:lang w:eastAsia="pl-PL"/>
        </w:rPr>
        <w:t>okrewieństwa lub powinowactwa w </w:t>
      </w:r>
      <w:r w:rsidRPr="00ED02FB">
        <w:rPr>
          <w:rFonts w:ascii="Times New Roman" w:eastAsia="Times New Roman" w:hAnsi="Times New Roman" w:cs="Times New Roman"/>
          <w:color w:val="000000"/>
          <w:sz w:val="24"/>
          <w:szCs w:val="24"/>
          <w:lang w:eastAsia="pl-PL"/>
        </w:rPr>
        <w:t xml:space="preserve">linii prostej, pokrewieństwa drugiego stopnia lub powinowactwa drugiego stopnia w linii bocznej lub w stosunku przysposobienia, opieki lub kurateli. Do oferty należy załączyć </w:t>
      </w:r>
    </w:p>
    <w:p w:rsidR="004A472B" w:rsidRPr="00ED02F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t xml:space="preserve">oświadczenie zakresu </w:t>
      </w:r>
      <w:proofErr w:type="spellStart"/>
      <w:r w:rsidRPr="00ED02FB">
        <w:rPr>
          <w:rFonts w:ascii="Times New Roman" w:eastAsia="Times New Roman" w:hAnsi="Times New Roman" w:cs="Times New Roman"/>
          <w:color w:val="000000"/>
          <w:sz w:val="24"/>
          <w:szCs w:val="24"/>
          <w:lang w:eastAsia="pl-PL"/>
        </w:rPr>
        <w:t>wykluczeń</w:t>
      </w:r>
      <w:proofErr w:type="spellEnd"/>
      <w:r w:rsidRPr="00ED02FB">
        <w:rPr>
          <w:rFonts w:ascii="Times New Roman" w:eastAsia="Times New Roman" w:hAnsi="Times New Roman" w:cs="Times New Roman"/>
          <w:color w:val="000000"/>
          <w:sz w:val="24"/>
          <w:szCs w:val="24"/>
          <w:lang w:eastAsia="pl-PL"/>
        </w:rPr>
        <w:t xml:space="preserve"> w odniesieniu do podmiotów powiązanych, którego wzór stanowi załącznik nr 4 do niniejszego zapytania ofertowego.</w:t>
      </w:r>
    </w:p>
    <w:p w:rsidR="00E331F7" w:rsidRDefault="00E331F7" w:rsidP="004A472B">
      <w:pPr>
        <w:shd w:val="clear" w:color="auto" w:fill="FFFFFF"/>
        <w:spacing w:after="0" w:line="240" w:lineRule="auto"/>
        <w:jc w:val="both"/>
        <w:rPr>
          <w:rFonts w:ascii="Times New Roman" w:eastAsia="Times New Roman" w:hAnsi="Times New Roman" w:cs="Times New Roman"/>
          <w:b/>
          <w:color w:val="000000"/>
          <w:sz w:val="24"/>
          <w:szCs w:val="24"/>
          <w:lang w:eastAsia="pl-PL"/>
        </w:rPr>
      </w:pPr>
    </w:p>
    <w:p w:rsidR="004A472B" w:rsidRPr="00ED02FB" w:rsidRDefault="00E331F7"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
          <w:color w:val="000000"/>
          <w:sz w:val="24"/>
          <w:szCs w:val="24"/>
          <w:lang w:eastAsia="pl-PL"/>
        </w:rPr>
        <w:t>6.</w:t>
      </w:r>
      <w:r w:rsidR="004A472B" w:rsidRPr="00ED02FB">
        <w:rPr>
          <w:rFonts w:ascii="Times New Roman" w:eastAsia="Times New Roman" w:hAnsi="Times New Roman" w:cs="Times New Roman"/>
          <w:color w:val="000000"/>
          <w:sz w:val="24"/>
          <w:szCs w:val="24"/>
          <w:lang w:eastAsia="pl-PL"/>
        </w:rPr>
        <w:t xml:space="preserve"> Oferta powinna być złożona na Formularzu Ofertowym zgodnym ze wzorem - załącznikiem nr 1 do niniejszego Zapytania Ofertowego (pod rygorem wykluczenia Wykonawcy z postępowania).</w:t>
      </w: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ED02FB">
        <w:rPr>
          <w:rFonts w:ascii="Times New Roman" w:eastAsia="Times New Roman" w:hAnsi="Times New Roman" w:cs="Times New Roman"/>
          <w:color w:val="000000"/>
          <w:sz w:val="24"/>
          <w:szCs w:val="24"/>
          <w:lang w:eastAsia="pl-PL"/>
        </w:rPr>
        <w:lastRenderedPageBreak/>
        <w:t>Ocena spełniania ww. warunków dokonana zostanie zgodnie z formułą (spełnia - nie spełnia) w oparciu o informacje zawarte w dokumentach i oświadczeniach wyszczególnionych w niniejszej ofercie.</w:t>
      </w:r>
    </w:p>
    <w:p w:rsidR="004A472B"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7.    Wymagane dokumenty: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u w:val="single"/>
          <w:lang w:eastAsia="pl-PL"/>
        </w:rPr>
        <w:t xml:space="preserve">Najpóźniej w dniu </w:t>
      </w:r>
      <w:r>
        <w:rPr>
          <w:rFonts w:ascii="Times New Roman" w:eastAsia="Times New Roman" w:hAnsi="Times New Roman" w:cs="Times New Roman"/>
          <w:color w:val="000000"/>
          <w:sz w:val="24"/>
          <w:szCs w:val="24"/>
          <w:u w:val="single"/>
          <w:lang w:eastAsia="pl-PL"/>
        </w:rPr>
        <w:t>podpisania umowy</w:t>
      </w:r>
      <w:r w:rsidRPr="00FA4068">
        <w:rPr>
          <w:rFonts w:ascii="Times New Roman" w:eastAsia="Times New Roman" w:hAnsi="Times New Roman" w:cs="Times New Roman"/>
          <w:color w:val="000000"/>
          <w:sz w:val="24"/>
          <w:szCs w:val="24"/>
          <w:u w:val="single"/>
          <w:lang w:eastAsia="pl-PL"/>
        </w:rPr>
        <w:t xml:space="preserve"> Wykonawca przedstawi Zamawiającemu następujące dokumenty (dokumenty powinny potwierdzać spełnianie warunków na dzień składania ofert):</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dokument potwierdzający posiadanie uprawnie</w:t>
      </w:r>
      <w:r>
        <w:rPr>
          <w:rFonts w:ascii="Times New Roman" w:eastAsia="Times New Roman" w:hAnsi="Times New Roman" w:cs="Times New Roman"/>
          <w:color w:val="000000"/>
          <w:sz w:val="24"/>
          <w:szCs w:val="24"/>
          <w:lang w:eastAsia="pl-PL"/>
        </w:rPr>
        <w:t xml:space="preserve">ń do podpisania umowy ze strony </w:t>
      </w:r>
      <w:r w:rsidRPr="00FA4068">
        <w:rPr>
          <w:rFonts w:ascii="Times New Roman" w:eastAsia="Times New Roman" w:hAnsi="Times New Roman" w:cs="Times New Roman"/>
          <w:color w:val="000000"/>
          <w:sz w:val="24"/>
          <w:szCs w:val="24"/>
          <w:lang w:eastAsia="pl-PL"/>
        </w:rPr>
        <w:t>Wykonawcy,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kalkulację jednostkową kosztów uwzględniającą wszystkie pozycje wraz z numeracją wskazaną w pkt 2</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 </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8. </w:t>
      </w:r>
      <w:r w:rsidRPr="00FA4068">
        <w:rPr>
          <w:rFonts w:ascii="Times New Roman" w:eastAsia="Times New Roman" w:hAnsi="Times New Roman" w:cs="Times New Roman"/>
          <w:color w:val="000000"/>
          <w:sz w:val="24"/>
          <w:szCs w:val="24"/>
          <w:lang w:eastAsia="pl-PL"/>
        </w:rPr>
        <w:t>W przypadku, gdy okaże się, że wykonawca, którego oferta została wybrana będzie uchylał się od zawarcia umowy bądź nie dostarczy wyżej wymienionych dokumentów wymaganych do podpisania umowy, Zamawiający może wybrać ofertę najkorzystniejszą spośród pozostałych ofert, bez przeprowadzania ich ponownej oceny.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8.1.</w:t>
      </w:r>
      <w:r w:rsidRPr="00FA4068">
        <w:rPr>
          <w:rFonts w:ascii="Times New Roman" w:eastAsia="Times New Roman" w:hAnsi="Times New Roman" w:cs="Times New Roman"/>
          <w:color w:val="000000"/>
          <w:sz w:val="24"/>
          <w:szCs w:val="24"/>
          <w:lang w:eastAsia="pl-PL"/>
        </w:rPr>
        <w:t> Zamawiający może odrzucić ofertę Wykonawcy: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a) któremu w okresie ostatnich 5 lat od daty otwarcia ofert w postępowaniu, naliczono kary umowne w wysokości co najmniej 25% wartości umownej z winy Wykonawcy,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b) z którym w okresie ostatnich 3 lat od daty otwarcia ofert w postępowaniu, rozwiązano umowę z winy Wykonawcy.</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9.    Miejsce i termin składania ofert.</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Ofertę należy złożyć w nieprzejrzystej, zamkniętej kopercie (opakowaniu) w sposób gwarantujący zachowanie poufności jej treści oraz zabezpieczającej jej nienaruszal</w:t>
      </w:r>
      <w:r>
        <w:rPr>
          <w:rFonts w:ascii="Times New Roman" w:eastAsia="Times New Roman" w:hAnsi="Times New Roman" w:cs="Times New Roman"/>
          <w:color w:val="000000"/>
          <w:sz w:val="24"/>
          <w:szCs w:val="24"/>
          <w:lang w:eastAsia="pl-PL"/>
        </w:rPr>
        <w:t>ność do </w:t>
      </w:r>
      <w:r w:rsidRPr="00FA4068">
        <w:rPr>
          <w:rFonts w:ascii="Times New Roman" w:eastAsia="Times New Roman" w:hAnsi="Times New Roman" w:cs="Times New Roman"/>
          <w:color w:val="000000"/>
          <w:sz w:val="24"/>
          <w:szCs w:val="24"/>
          <w:lang w:eastAsia="pl-PL"/>
        </w:rPr>
        <w:t>terminu otwarcia ofert.</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Koperta (opakowanie) zawierające ofertę winno być zaadresowane do zamawiającego na adres Zamawiającego opatrzone nazwą, dokładnym adresem Wykonawcy oraz oznaczone w sposób następujący:</w:t>
      </w:r>
    </w:p>
    <w:tbl>
      <w:tblPr>
        <w:tblW w:w="0" w:type="auto"/>
        <w:tblBorders>
          <w:top w:val="single" w:sz="6" w:space="0" w:color="DBDADA"/>
          <w:left w:val="single" w:sz="6" w:space="0" w:color="DBDADA"/>
          <w:bottom w:val="single" w:sz="6" w:space="0" w:color="DBDADA"/>
          <w:right w:val="single" w:sz="6" w:space="0" w:color="DBDADA"/>
        </w:tblBorders>
        <w:shd w:val="clear" w:color="auto" w:fill="FFFFFF"/>
        <w:tblCellMar>
          <w:left w:w="0" w:type="dxa"/>
          <w:right w:w="0" w:type="dxa"/>
        </w:tblCellMar>
        <w:tblLook w:val="04A0" w:firstRow="1" w:lastRow="0" w:firstColumn="1" w:lastColumn="0" w:noHBand="0" w:noVBand="1"/>
      </w:tblPr>
      <w:tblGrid>
        <w:gridCol w:w="9056"/>
      </w:tblGrid>
      <w:tr w:rsidR="004A472B" w:rsidRPr="00FA4068" w:rsidTr="00C70390">
        <w:tc>
          <w:tcPr>
            <w:tcW w:w="9645"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hideMark/>
          </w:tcPr>
          <w:p w:rsidR="004A472B" w:rsidRPr="00FA4068" w:rsidRDefault="004A472B" w:rsidP="00C70390">
            <w:pPr>
              <w:spacing w:after="0" w:line="240" w:lineRule="auto"/>
              <w:jc w:val="center"/>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Oferta na:</w:t>
            </w:r>
          </w:p>
          <w:p w:rsidR="004A472B" w:rsidRPr="00FA4068" w:rsidRDefault="004A472B" w:rsidP="00C70390">
            <w:pPr>
              <w:spacing w:after="0" w:line="240" w:lineRule="auto"/>
              <w:jc w:val="center"/>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FF"/>
                <w:sz w:val="24"/>
                <w:szCs w:val="24"/>
                <w:lang w:eastAsia="pl-PL"/>
              </w:rPr>
              <w:t>Dostawa pomocy dydaktycznych oraz mebli szkolnych</w:t>
            </w:r>
            <w:r>
              <w:rPr>
                <w:rFonts w:ascii="Times New Roman" w:eastAsia="Times New Roman" w:hAnsi="Times New Roman" w:cs="Times New Roman"/>
                <w:b/>
                <w:bCs/>
                <w:color w:val="0000FF"/>
                <w:sz w:val="24"/>
                <w:szCs w:val="24"/>
                <w:lang w:eastAsia="pl-PL"/>
              </w:rPr>
              <w:t xml:space="preserve"> wraz z montażem</w:t>
            </w:r>
            <w:r w:rsidRPr="00FA4068">
              <w:rPr>
                <w:rFonts w:ascii="Times New Roman" w:eastAsia="Times New Roman" w:hAnsi="Times New Roman" w:cs="Times New Roman"/>
                <w:b/>
                <w:bCs/>
                <w:color w:val="0000FF"/>
                <w:sz w:val="24"/>
                <w:szCs w:val="24"/>
                <w:lang w:eastAsia="pl-PL"/>
              </w:rPr>
              <w:t xml:space="preserve"> w ramach realizacji projektu „</w:t>
            </w:r>
            <w:r>
              <w:rPr>
                <w:rFonts w:ascii="Times New Roman" w:eastAsia="Times New Roman" w:hAnsi="Times New Roman" w:cs="Times New Roman"/>
                <w:b/>
                <w:bCs/>
                <w:color w:val="0000FF"/>
                <w:sz w:val="24"/>
                <w:szCs w:val="24"/>
                <w:lang w:eastAsia="pl-PL"/>
              </w:rPr>
              <w:t>Razem możemy lepiej i więcej</w:t>
            </w:r>
            <w:r w:rsidRPr="00FA4068">
              <w:rPr>
                <w:rFonts w:ascii="Times New Roman" w:eastAsia="Times New Roman" w:hAnsi="Times New Roman" w:cs="Times New Roman"/>
                <w:b/>
                <w:bCs/>
                <w:color w:val="0000FF"/>
                <w:sz w:val="24"/>
                <w:szCs w:val="24"/>
                <w:lang w:eastAsia="pl-PL"/>
              </w:rPr>
              <w:t>”</w:t>
            </w:r>
          </w:p>
          <w:p w:rsidR="004A472B" w:rsidRPr="00FA4068" w:rsidRDefault="004A472B" w:rsidP="00C70390">
            <w:pPr>
              <w:spacing w:after="0" w:line="240" w:lineRule="auto"/>
              <w:jc w:val="center"/>
              <w:rPr>
                <w:rFonts w:ascii="Times New Roman" w:eastAsia="Times New Roman" w:hAnsi="Times New Roman" w:cs="Times New Roman"/>
                <w:color w:val="000000"/>
                <w:sz w:val="24"/>
                <w:szCs w:val="24"/>
                <w:lang w:eastAsia="pl-PL"/>
              </w:rPr>
            </w:pPr>
          </w:p>
        </w:tc>
      </w:tr>
      <w:tr w:rsidR="004A472B" w:rsidRPr="00FA4068" w:rsidTr="00C70390">
        <w:tc>
          <w:tcPr>
            <w:tcW w:w="9645" w:type="dxa"/>
            <w:tcBorders>
              <w:top w:val="single" w:sz="6" w:space="0" w:color="DBDADA"/>
              <w:left w:val="single" w:sz="6" w:space="0" w:color="DBDADA"/>
              <w:bottom w:val="single" w:sz="6" w:space="0" w:color="DBDADA"/>
              <w:right w:val="single" w:sz="6" w:space="0" w:color="DBDADA"/>
            </w:tcBorders>
            <w:shd w:val="clear" w:color="auto" w:fill="FFFFFF"/>
            <w:tcMar>
              <w:top w:w="75" w:type="dxa"/>
              <w:left w:w="75" w:type="dxa"/>
              <w:bottom w:w="75" w:type="dxa"/>
              <w:right w:w="75" w:type="dxa"/>
            </w:tcMar>
            <w:hideMark/>
          </w:tcPr>
          <w:p w:rsidR="004A472B" w:rsidRPr="00FA4068" w:rsidRDefault="004A472B" w:rsidP="00C70390">
            <w:pPr>
              <w:spacing w:after="0" w:line="240" w:lineRule="auto"/>
              <w:jc w:val="center"/>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Termin składania ofert: </w:t>
            </w:r>
            <w:r w:rsidR="00E331F7">
              <w:rPr>
                <w:rFonts w:ascii="Times New Roman" w:eastAsia="Times New Roman" w:hAnsi="Times New Roman" w:cs="Times New Roman"/>
                <w:b/>
                <w:bCs/>
                <w:color w:val="FF0000"/>
                <w:sz w:val="24"/>
                <w:szCs w:val="24"/>
                <w:lang w:eastAsia="pl-PL"/>
              </w:rPr>
              <w:t>29</w:t>
            </w:r>
            <w:r>
              <w:rPr>
                <w:rFonts w:ascii="Times New Roman" w:eastAsia="Times New Roman" w:hAnsi="Times New Roman" w:cs="Times New Roman"/>
                <w:b/>
                <w:bCs/>
                <w:color w:val="FF0000"/>
                <w:sz w:val="24"/>
                <w:szCs w:val="24"/>
                <w:lang w:eastAsia="pl-PL"/>
              </w:rPr>
              <w:t>.07</w:t>
            </w:r>
            <w:r w:rsidR="00E331F7">
              <w:rPr>
                <w:rFonts w:ascii="Times New Roman" w:eastAsia="Times New Roman" w:hAnsi="Times New Roman" w:cs="Times New Roman"/>
                <w:b/>
                <w:bCs/>
                <w:color w:val="FF0000"/>
                <w:sz w:val="24"/>
                <w:szCs w:val="24"/>
                <w:lang w:eastAsia="pl-PL"/>
              </w:rPr>
              <w:t>.2019</w:t>
            </w:r>
            <w:r w:rsidRPr="00FA4068">
              <w:rPr>
                <w:rFonts w:ascii="Times New Roman" w:eastAsia="Times New Roman" w:hAnsi="Times New Roman" w:cs="Times New Roman"/>
                <w:b/>
                <w:bCs/>
                <w:color w:val="000000"/>
                <w:sz w:val="24"/>
                <w:szCs w:val="24"/>
                <w:lang w:eastAsia="pl-PL"/>
              </w:rPr>
              <w:t> r. godz.</w:t>
            </w:r>
            <w:r w:rsidRPr="00FA4068">
              <w:rPr>
                <w:rFonts w:ascii="Times New Roman" w:eastAsia="Times New Roman" w:hAnsi="Times New Roman" w:cs="Times New Roman"/>
                <w:b/>
                <w:bCs/>
                <w:color w:val="FF0000"/>
                <w:sz w:val="24"/>
                <w:szCs w:val="24"/>
                <w:lang w:eastAsia="pl-PL"/>
              </w:rPr>
              <w:t> </w:t>
            </w:r>
            <w:r w:rsidR="00E331F7">
              <w:rPr>
                <w:rFonts w:ascii="Times New Roman" w:eastAsia="Times New Roman" w:hAnsi="Times New Roman" w:cs="Times New Roman"/>
                <w:b/>
                <w:bCs/>
                <w:color w:val="FF0000"/>
                <w:sz w:val="24"/>
                <w:szCs w:val="24"/>
                <w:lang w:eastAsia="pl-PL"/>
              </w:rPr>
              <w:t>10</w:t>
            </w:r>
            <w:r w:rsidRPr="00FA4068">
              <w:rPr>
                <w:rFonts w:ascii="Times New Roman" w:eastAsia="Times New Roman" w:hAnsi="Times New Roman" w:cs="Times New Roman"/>
                <w:b/>
                <w:bCs/>
                <w:color w:val="FF0000"/>
                <w:sz w:val="24"/>
                <w:szCs w:val="24"/>
                <w:lang w:eastAsia="pl-PL"/>
              </w:rPr>
              <w:t>:00</w:t>
            </w:r>
          </w:p>
          <w:p w:rsidR="004A472B" w:rsidRPr="00FA4068" w:rsidRDefault="004A472B" w:rsidP="00C70390">
            <w:pPr>
              <w:spacing w:after="0" w:line="240" w:lineRule="auto"/>
              <w:jc w:val="center"/>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Nie otwierać przed </w:t>
            </w:r>
            <w:r w:rsidR="00E331F7">
              <w:rPr>
                <w:rFonts w:ascii="Times New Roman" w:eastAsia="Times New Roman" w:hAnsi="Times New Roman" w:cs="Times New Roman"/>
                <w:b/>
                <w:bCs/>
                <w:color w:val="FF0000"/>
                <w:sz w:val="24"/>
                <w:szCs w:val="24"/>
                <w:lang w:eastAsia="pl-PL"/>
              </w:rPr>
              <w:t>29</w:t>
            </w:r>
            <w:r>
              <w:rPr>
                <w:rFonts w:ascii="Times New Roman" w:eastAsia="Times New Roman" w:hAnsi="Times New Roman" w:cs="Times New Roman"/>
                <w:b/>
                <w:bCs/>
                <w:color w:val="FF0000"/>
                <w:sz w:val="24"/>
                <w:szCs w:val="24"/>
                <w:lang w:eastAsia="pl-PL"/>
              </w:rPr>
              <w:t>.07.</w:t>
            </w:r>
            <w:r w:rsidR="00E331F7">
              <w:rPr>
                <w:rFonts w:ascii="Times New Roman" w:eastAsia="Times New Roman" w:hAnsi="Times New Roman" w:cs="Times New Roman"/>
                <w:b/>
                <w:bCs/>
                <w:color w:val="FF0000"/>
                <w:sz w:val="24"/>
                <w:szCs w:val="24"/>
                <w:lang w:eastAsia="pl-PL"/>
              </w:rPr>
              <w:t>2019</w:t>
            </w:r>
            <w:r w:rsidRPr="00FA4068">
              <w:rPr>
                <w:rFonts w:ascii="Times New Roman" w:eastAsia="Times New Roman" w:hAnsi="Times New Roman" w:cs="Times New Roman"/>
                <w:b/>
                <w:bCs/>
                <w:color w:val="FF0000"/>
                <w:sz w:val="24"/>
                <w:szCs w:val="24"/>
                <w:lang w:eastAsia="pl-PL"/>
              </w:rPr>
              <w:t xml:space="preserve"> r</w:t>
            </w:r>
            <w:r w:rsidRPr="00FA4068">
              <w:rPr>
                <w:rFonts w:ascii="Times New Roman" w:eastAsia="Times New Roman" w:hAnsi="Times New Roman" w:cs="Times New Roman"/>
                <w:b/>
                <w:bCs/>
                <w:color w:val="000000"/>
                <w:sz w:val="24"/>
                <w:szCs w:val="24"/>
                <w:lang w:eastAsia="pl-PL"/>
              </w:rPr>
              <w:t>. godz.</w:t>
            </w:r>
            <w:r w:rsidR="00E331F7">
              <w:rPr>
                <w:rFonts w:ascii="Times New Roman" w:eastAsia="Times New Roman" w:hAnsi="Times New Roman" w:cs="Times New Roman"/>
                <w:b/>
                <w:bCs/>
                <w:color w:val="FF0000"/>
                <w:sz w:val="24"/>
                <w:szCs w:val="24"/>
                <w:lang w:eastAsia="pl-PL"/>
              </w:rPr>
              <w:t> 10</w:t>
            </w:r>
            <w:r w:rsidRPr="00FA4068">
              <w:rPr>
                <w:rFonts w:ascii="Times New Roman" w:eastAsia="Times New Roman" w:hAnsi="Times New Roman" w:cs="Times New Roman"/>
                <w:b/>
                <w:bCs/>
                <w:color w:val="FF0000"/>
                <w:sz w:val="24"/>
                <w:szCs w:val="24"/>
                <w:lang w:eastAsia="pl-PL"/>
              </w:rPr>
              <w:t>:00</w:t>
            </w:r>
          </w:p>
        </w:tc>
      </w:tr>
    </w:tbl>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p>
    <w:p w:rsidR="004A472B"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Zamawiający nie ponosi odpowiedzialności za zdarzenia wynikające z nienależytego oznakowania koperty (opakowania) lub braku którejkolwiek z wymaganych informacji.</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9.1.</w:t>
      </w:r>
      <w:r w:rsidRPr="00FA4068">
        <w:rPr>
          <w:rFonts w:ascii="Times New Roman" w:eastAsia="Times New Roman" w:hAnsi="Times New Roman" w:cs="Times New Roman"/>
          <w:color w:val="000000"/>
          <w:sz w:val="24"/>
          <w:szCs w:val="24"/>
          <w:lang w:eastAsia="pl-PL"/>
        </w:rPr>
        <w:t xml:space="preserve"> Oferty należy składać w: </w:t>
      </w:r>
      <w:r>
        <w:rPr>
          <w:rFonts w:ascii="Times New Roman" w:eastAsia="Times New Roman" w:hAnsi="Times New Roman" w:cs="Times New Roman"/>
          <w:color w:val="000000"/>
          <w:sz w:val="24"/>
          <w:szCs w:val="24"/>
          <w:lang w:eastAsia="pl-PL"/>
        </w:rPr>
        <w:t xml:space="preserve">Sekretariacie Szkoły Podstawowej im. św. Franciszka z Asyżu         w Świekatowie ul. Dworcowa 20 A, 86-182 Świekatowo - w terminie do </w:t>
      </w:r>
      <w:r w:rsidRPr="00FA4068">
        <w:rPr>
          <w:rFonts w:ascii="Times New Roman" w:eastAsia="Times New Roman" w:hAnsi="Times New Roman" w:cs="Times New Roman"/>
          <w:color w:val="000000"/>
          <w:sz w:val="24"/>
          <w:szCs w:val="24"/>
          <w:lang w:eastAsia="pl-PL"/>
        </w:rPr>
        <w:t>dnia:</w:t>
      </w:r>
      <w:r w:rsidRPr="00FA4068">
        <w:rPr>
          <w:rFonts w:ascii="Times New Roman" w:eastAsia="Times New Roman" w:hAnsi="Times New Roman" w:cs="Times New Roman"/>
          <w:b/>
          <w:bCs/>
          <w:color w:val="000000"/>
          <w:sz w:val="24"/>
          <w:szCs w:val="24"/>
          <w:lang w:eastAsia="pl-PL"/>
        </w:rPr>
        <w:t> </w:t>
      </w:r>
      <w:r w:rsidR="00E331F7">
        <w:rPr>
          <w:rFonts w:ascii="Times New Roman" w:eastAsia="Times New Roman" w:hAnsi="Times New Roman" w:cs="Times New Roman"/>
          <w:b/>
          <w:bCs/>
          <w:color w:val="FF0000"/>
          <w:sz w:val="24"/>
          <w:szCs w:val="24"/>
          <w:lang w:eastAsia="pl-PL"/>
        </w:rPr>
        <w:t>29</w:t>
      </w:r>
      <w:r>
        <w:rPr>
          <w:rFonts w:ascii="Times New Roman" w:eastAsia="Times New Roman" w:hAnsi="Times New Roman" w:cs="Times New Roman"/>
          <w:b/>
          <w:bCs/>
          <w:color w:val="FF0000"/>
          <w:sz w:val="24"/>
          <w:szCs w:val="24"/>
          <w:lang w:eastAsia="pl-PL"/>
        </w:rPr>
        <w:t>.</w:t>
      </w:r>
      <w:r w:rsidR="00E331F7">
        <w:rPr>
          <w:rFonts w:ascii="Times New Roman" w:eastAsia="Times New Roman" w:hAnsi="Times New Roman" w:cs="Times New Roman"/>
          <w:b/>
          <w:bCs/>
          <w:color w:val="FF0000"/>
          <w:sz w:val="24"/>
          <w:szCs w:val="24"/>
          <w:lang w:eastAsia="pl-PL"/>
        </w:rPr>
        <w:t>07.2019r.   do godz. 10</w:t>
      </w:r>
      <w:r w:rsidRPr="00FA4068">
        <w:rPr>
          <w:rFonts w:ascii="Times New Roman" w:eastAsia="Times New Roman" w:hAnsi="Times New Roman" w:cs="Times New Roman"/>
          <w:b/>
          <w:bCs/>
          <w:color w:val="FF0000"/>
          <w:sz w:val="24"/>
          <w:szCs w:val="24"/>
          <w:lang w:eastAsia="pl-PL"/>
        </w:rPr>
        <w:t>:00</w:t>
      </w:r>
      <w:r w:rsidRPr="00FA4068">
        <w:rPr>
          <w:rFonts w:ascii="Times New Roman" w:eastAsia="Times New Roman" w:hAnsi="Times New Roman" w:cs="Times New Roman"/>
          <w:b/>
          <w:bCs/>
          <w:color w:val="000000"/>
          <w:sz w:val="24"/>
          <w:szCs w:val="24"/>
          <w:lang w:eastAsia="pl-PL"/>
        </w:rPr>
        <w:t> </w:t>
      </w:r>
      <w:r w:rsidRPr="00FA4068">
        <w:rPr>
          <w:rFonts w:ascii="Times New Roman" w:eastAsia="Times New Roman" w:hAnsi="Times New Roman" w:cs="Times New Roman"/>
          <w:color w:val="000000"/>
          <w:sz w:val="24"/>
          <w:szCs w:val="24"/>
          <w:lang w:eastAsia="pl-PL"/>
        </w:rPr>
        <w:t>(liczy się data złożenia oferty).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9.2.</w:t>
      </w:r>
      <w:r w:rsidRPr="00FA4068">
        <w:rPr>
          <w:rFonts w:ascii="Times New Roman" w:eastAsia="Times New Roman" w:hAnsi="Times New Roman" w:cs="Times New Roman"/>
          <w:color w:val="000000"/>
          <w:sz w:val="24"/>
          <w:szCs w:val="24"/>
          <w:lang w:eastAsia="pl-PL"/>
        </w:rPr>
        <w:t> Za termin złożenia oferty przyjmuje się </w:t>
      </w:r>
      <w:r w:rsidRPr="00FA4068">
        <w:rPr>
          <w:rFonts w:ascii="Times New Roman" w:eastAsia="Times New Roman" w:hAnsi="Times New Roman" w:cs="Times New Roman"/>
          <w:color w:val="000000"/>
          <w:sz w:val="24"/>
          <w:szCs w:val="24"/>
          <w:u w:val="single"/>
          <w:lang w:eastAsia="pl-PL"/>
        </w:rPr>
        <w:t>datę i godzinę wpływu</w:t>
      </w:r>
      <w:r w:rsidRPr="00FA4068">
        <w:rPr>
          <w:rFonts w:ascii="Times New Roman" w:eastAsia="Times New Roman" w:hAnsi="Times New Roman" w:cs="Times New Roman"/>
          <w:color w:val="000000"/>
          <w:sz w:val="24"/>
          <w:szCs w:val="24"/>
          <w:lang w:eastAsia="pl-PL"/>
        </w:rPr>
        <w:t> oferty do Zamawiającego. Oferty złożone po terminie oraz w sposób inny niż opisany w pkt 8, nie będą brane pod uwagę podczas oceny ofert i zostaną zwrócone Oferentom bez otwierania.</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9.3.</w:t>
      </w:r>
      <w:r w:rsidRPr="00FA4068">
        <w:rPr>
          <w:rFonts w:ascii="Times New Roman" w:eastAsia="Times New Roman" w:hAnsi="Times New Roman" w:cs="Times New Roman"/>
          <w:color w:val="000000"/>
          <w:sz w:val="24"/>
          <w:szCs w:val="24"/>
          <w:lang w:eastAsia="pl-PL"/>
        </w:rPr>
        <w:t> Otwarcie ofert nie ma charakteru publicznego.</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lastRenderedPageBreak/>
        <w:t>10. Osobą do kontaktów</w:t>
      </w:r>
      <w:r w:rsidRPr="00FA4068">
        <w:rPr>
          <w:rFonts w:ascii="Times New Roman" w:eastAsia="Times New Roman" w:hAnsi="Times New Roman" w:cs="Times New Roman"/>
          <w:color w:val="000000"/>
          <w:sz w:val="24"/>
          <w:szCs w:val="24"/>
          <w:lang w:eastAsia="pl-PL"/>
        </w:rPr>
        <w:t> w sprawie niniejszego zapytania jest:</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xml:space="preserve"> </w:t>
      </w:r>
      <w:r>
        <w:rPr>
          <w:rFonts w:ascii="Times New Roman" w:eastAsia="Times New Roman" w:hAnsi="Times New Roman" w:cs="Times New Roman"/>
          <w:color w:val="000000"/>
          <w:sz w:val="24"/>
          <w:szCs w:val="24"/>
          <w:lang w:eastAsia="pl-PL"/>
        </w:rPr>
        <w:t>Hanna Jaremba - a</w:t>
      </w:r>
      <w:r w:rsidRPr="00FA4068">
        <w:rPr>
          <w:rFonts w:ascii="Times New Roman" w:eastAsia="Times New Roman" w:hAnsi="Times New Roman" w:cs="Times New Roman"/>
          <w:color w:val="000000"/>
          <w:sz w:val="24"/>
          <w:szCs w:val="24"/>
          <w:lang w:eastAsia="pl-PL"/>
        </w:rPr>
        <w:t>dres e-mail: </w:t>
      </w:r>
      <w:r>
        <w:rPr>
          <w:rFonts w:ascii="Times New Roman" w:eastAsia="Times New Roman" w:hAnsi="Times New Roman" w:cs="Times New Roman"/>
          <w:color w:val="B10101"/>
          <w:sz w:val="24"/>
          <w:szCs w:val="24"/>
          <w:u w:val="single"/>
          <w:lang w:eastAsia="pl-PL"/>
        </w:rPr>
        <w:t>h.jaremba@wp.pl</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r w:rsidRPr="00FA4068">
        <w:rPr>
          <w:rFonts w:ascii="Times New Roman" w:eastAsia="Times New Roman" w:hAnsi="Times New Roman" w:cs="Times New Roman"/>
          <w:b/>
          <w:bCs/>
          <w:color w:val="000000"/>
          <w:sz w:val="24"/>
          <w:szCs w:val="24"/>
          <w:lang w:eastAsia="pl-PL"/>
        </w:rPr>
        <w:t>11. Warunki istotnych zmian umowy zawartej w wyniku przeprowadzonego postępowania.</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1. Zamawiający w trakcie trwania zamówienia dopuszcza wprowadzenie zmian w warunkach umowy, w szczególności:</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a) zmiany terminu realizacji umowy, jeżeli wynika to z pr</w:t>
      </w:r>
      <w:r>
        <w:rPr>
          <w:rFonts w:ascii="Times New Roman" w:eastAsia="Times New Roman" w:hAnsi="Times New Roman" w:cs="Times New Roman"/>
          <w:color w:val="000000"/>
          <w:sz w:val="24"/>
          <w:szCs w:val="24"/>
          <w:lang w:eastAsia="pl-PL"/>
        </w:rPr>
        <w:t>zyczyn, których Zamawiający nie </w:t>
      </w:r>
      <w:r w:rsidRPr="00FA4068">
        <w:rPr>
          <w:rFonts w:ascii="Times New Roman" w:eastAsia="Times New Roman" w:hAnsi="Times New Roman" w:cs="Times New Roman"/>
          <w:color w:val="000000"/>
          <w:sz w:val="24"/>
          <w:szCs w:val="24"/>
          <w:lang w:eastAsia="pl-PL"/>
        </w:rPr>
        <w:t>mógł przewidzieć w momencie podpisywania umowy</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b) zmiany wartości przedmiotu zamówienia określonej w umo</w:t>
      </w:r>
      <w:r>
        <w:rPr>
          <w:rFonts w:ascii="Times New Roman" w:eastAsia="Times New Roman" w:hAnsi="Times New Roman" w:cs="Times New Roman"/>
          <w:color w:val="000000"/>
          <w:sz w:val="24"/>
          <w:szCs w:val="24"/>
          <w:lang w:eastAsia="pl-PL"/>
        </w:rPr>
        <w:t>wie, jeśli będzie to wynikać ze </w:t>
      </w:r>
      <w:r w:rsidRPr="00FA4068">
        <w:rPr>
          <w:rFonts w:ascii="Times New Roman" w:eastAsia="Times New Roman" w:hAnsi="Times New Roman" w:cs="Times New Roman"/>
          <w:color w:val="000000"/>
          <w:sz w:val="24"/>
          <w:szCs w:val="24"/>
          <w:lang w:eastAsia="pl-PL"/>
        </w:rPr>
        <w:t>zmiany zakresu wykonania prac,</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c) zmiany warunków płatności.</w:t>
      </w:r>
    </w:p>
    <w:p w:rsidR="004A472B" w:rsidRPr="00FA4068" w:rsidRDefault="004A472B" w:rsidP="004A472B">
      <w:pPr>
        <w:shd w:val="clear" w:color="auto" w:fill="FFFFFF"/>
        <w:spacing w:after="0" w:line="240" w:lineRule="auto"/>
        <w:jc w:val="both"/>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2. Wszelkie zmiany i uzupełnienia umowy wymagają aneksu podpisanego przez strony – pod rygorem nieważności.</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12. </w:t>
      </w:r>
      <w:r w:rsidRPr="00FA4068">
        <w:rPr>
          <w:rFonts w:ascii="Times New Roman" w:eastAsia="Times New Roman" w:hAnsi="Times New Roman" w:cs="Times New Roman"/>
          <w:color w:val="000000"/>
          <w:sz w:val="24"/>
          <w:szCs w:val="24"/>
          <w:lang w:eastAsia="pl-PL"/>
        </w:rPr>
        <w:t>Od decyzji Zamawiającego nie przysługują środki odwoławcze.</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13.  Oferta powinna zawierać:</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wypełniony i podpisany formularz ofertowy (zał. nr 1)</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dokument potwierdzający posiadanie uprawnień do podpisania oferty</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oświadcz</w:t>
      </w:r>
      <w:r>
        <w:rPr>
          <w:rFonts w:ascii="Times New Roman" w:eastAsia="Times New Roman" w:hAnsi="Times New Roman" w:cs="Times New Roman"/>
          <w:color w:val="000000"/>
          <w:sz w:val="24"/>
          <w:szCs w:val="24"/>
          <w:lang w:eastAsia="pl-PL"/>
        </w:rPr>
        <w:t>enie o braku powiązań (zał. nr 3</w:t>
      </w:r>
      <w:r w:rsidRPr="00FA4068">
        <w:rPr>
          <w:rFonts w:ascii="Times New Roman" w:eastAsia="Times New Roman" w:hAnsi="Times New Roman" w:cs="Times New Roman"/>
          <w:color w:val="000000"/>
          <w:sz w:val="24"/>
          <w:szCs w:val="24"/>
          <w:lang w:eastAsia="pl-PL"/>
        </w:rPr>
        <w:t>)</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color w:val="000000"/>
          <w:sz w:val="24"/>
          <w:szCs w:val="24"/>
          <w:lang w:eastAsia="pl-PL"/>
        </w:rPr>
        <w:t> </w:t>
      </w:r>
    </w:p>
    <w:p w:rsidR="004A472B" w:rsidRPr="00FA4068" w:rsidRDefault="004A472B" w:rsidP="004A472B">
      <w:pPr>
        <w:shd w:val="clear" w:color="auto" w:fill="FFFFFF"/>
        <w:spacing w:after="0" w:line="240" w:lineRule="auto"/>
        <w:rPr>
          <w:rFonts w:ascii="Times New Roman" w:eastAsia="Times New Roman" w:hAnsi="Times New Roman" w:cs="Times New Roman"/>
          <w:color w:val="000000"/>
          <w:sz w:val="24"/>
          <w:szCs w:val="24"/>
          <w:lang w:eastAsia="pl-PL"/>
        </w:rPr>
      </w:pPr>
      <w:r w:rsidRPr="00FA4068">
        <w:rPr>
          <w:rFonts w:ascii="Times New Roman" w:eastAsia="Times New Roman" w:hAnsi="Times New Roman" w:cs="Times New Roman"/>
          <w:b/>
          <w:bCs/>
          <w:color w:val="000000"/>
          <w:sz w:val="24"/>
          <w:szCs w:val="24"/>
          <w:lang w:eastAsia="pl-PL"/>
        </w:rPr>
        <w:t>14.  Załączniki do zapytania ofertowego:</w:t>
      </w:r>
    </w:p>
    <w:p w:rsidR="004A472B" w:rsidRPr="005B0B92" w:rsidRDefault="004A472B" w:rsidP="004A472B">
      <w:pPr>
        <w:shd w:val="clear" w:color="auto" w:fill="FFFFFF"/>
        <w:spacing w:after="0" w:line="240" w:lineRule="auto"/>
        <w:rPr>
          <w:rFonts w:ascii="Times New Roman" w:eastAsia="Times New Roman" w:hAnsi="Times New Roman" w:cs="Times New Roman"/>
          <w:sz w:val="24"/>
          <w:szCs w:val="24"/>
          <w:lang w:eastAsia="pl-PL"/>
        </w:rPr>
      </w:pPr>
      <w:r w:rsidRPr="00FA4068">
        <w:rPr>
          <w:rFonts w:ascii="Times New Roman" w:eastAsia="Times New Roman" w:hAnsi="Times New Roman" w:cs="Times New Roman"/>
          <w:color w:val="000000"/>
          <w:sz w:val="24"/>
          <w:szCs w:val="24"/>
          <w:lang w:eastAsia="pl-PL"/>
        </w:rPr>
        <w:t>Załącznik nr 1.</w:t>
      </w:r>
      <w:hyperlink r:id="rId8" w:tooltip="projekt" w:history="1">
        <w:r w:rsidRPr="005B0B92">
          <w:rPr>
            <w:rFonts w:ascii="Times New Roman" w:eastAsia="Times New Roman" w:hAnsi="Times New Roman" w:cs="Times New Roman"/>
            <w:sz w:val="24"/>
            <w:szCs w:val="24"/>
            <w:lang w:eastAsia="pl-PL"/>
          </w:rPr>
          <w:t>  Formularz ofertowy</w:t>
        </w:r>
      </w:hyperlink>
    </w:p>
    <w:p w:rsidR="004A472B" w:rsidRPr="005B0B92" w:rsidRDefault="004A472B" w:rsidP="004A472B">
      <w:pPr>
        <w:shd w:val="clear" w:color="auto" w:fill="FFFFFF"/>
        <w:spacing w:after="0" w:line="240" w:lineRule="auto"/>
        <w:rPr>
          <w:rFonts w:ascii="Times New Roman" w:eastAsia="Times New Roman" w:hAnsi="Times New Roman" w:cs="Times New Roman"/>
          <w:sz w:val="24"/>
          <w:szCs w:val="24"/>
          <w:lang w:eastAsia="pl-PL"/>
        </w:rPr>
      </w:pPr>
      <w:r w:rsidRPr="005B0B92">
        <w:rPr>
          <w:rFonts w:ascii="Times New Roman" w:eastAsia="Times New Roman" w:hAnsi="Times New Roman" w:cs="Times New Roman"/>
          <w:sz w:val="24"/>
          <w:szCs w:val="24"/>
          <w:lang w:eastAsia="pl-PL"/>
        </w:rPr>
        <w:t xml:space="preserve">Załącznik nr 2.  Wzór umowy </w:t>
      </w:r>
    </w:p>
    <w:p w:rsidR="004A472B" w:rsidRPr="005B0B92" w:rsidRDefault="004A472B" w:rsidP="004A472B">
      <w:pPr>
        <w:shd w:val="clear" w:color="auto" w:fill="FFFFFF"/>
        <w:spacing w:after="0" w:line="240" w:lineRule="auto"/>
        <w:rPr>
          <w:rFonts w:ascii="Times New Roman" w:eastAsia="Times New Roman" w:hAnsi="Times New Roman" w:cs="Times New Roman"/>
          <w:sz w:val="24"/>
          <w:szCs w:val="24"/>
          <w:lang w:eastAsia="pl-PL"/>
        </w:rPr>
      </w:pPr>
      <w:r w:rsidRPr="005B0B92">
        <w:rPr>
          <w:rFonts w:ascii="Times New Roman" w:eastAsia="Times New Roman" w:hAnsi="Times New Roman" w:cs="Times New Roman"/>
          <w:sz w:val="24"/>
          <w:szCs w:val="24"/>
          <w:lang w:eastAsia="pl-PL"/>
        </w:rPr>
        <w:t xml:space="preserve">Załącznik nr 3.  </w:t>
      </w:r>
      <w:hyperlink r:id="rId9" w:tooltip="projekt" w:history="1">
        <w:r w:rsidRPr="005B0B92">
          <w:rPr>
            <w:rFonts w:ascii="Times New Roman" w:eastAsia="Times New Roman" w:hAnsi="Times New Roman" w:cs="Times New Roman"/>
            <w:sz w:val="24"/>
            <w:szCs w:val="24"/>
            <w:lang w:eastAsia="pl-PL"/>
          </w:rPr>
          <w:t>Oświadczenie o braku powiązań</w:t>
        </w:r>
      </w:hyperlink>
    </w:p>
    <w:p w:rsidR="004A472B" w:rsidRPr="005B0B92" w:rsidRDefault="00513621" w:rsidP="004A472B">
      <w:pPr>
        <w:rPr>
          <w:rFonts w:ascii="Times New Roman" w:hAnsi="Times New Roman" w:cs="Times New Roman"/>
          <w:sz w:val="24"/>
          <w:szCs w:val="24"/>
        </w:rPr>
      </w:pPr>
      <w:r>
        <w:rPr>
          <w:rFonts w:ascii="Times New Roman" w:hAnsi="Times New Roman" w:cs="Times New Roman"/>
          <w:sz w:val="24"/>
          <w:szCs w:val="24"/>
        </w:rPr>
        <w:t>Załącznik nr 4. Oświadczenie dotyczące RODO</w:t>
      </w:r>
      <w:bookmarkStart w:id="0" w:name="_GoBack"/>
      <w:bookmarkEnd w:id="0"/>
    </w:p>
    <w:p w:rsidR="00022CF6" w:rsidRDefault="00022CF6"/>
    <w:sectPr w:rsidR="00022CF6" w:rsidSect="00A71D4D">
      <w:headerReference w:type="default" r:id="rId10"/>
      <w:footerReference w:type="default" r:id="rId11"/>
      <w:pgSz w:w="11906" w:h="16838"/>
      <w:pgMar w:top="1417" w:right="1417" w:bottom="1417" w:left="1417" w:header="708" w:footer="2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686" w:rsidRDefault="00525686" w:rsidP="004A472B">
      <w:pPr>
        <w:spacing w:after="0" w:line="240" w:lineRule="auto"/>
      </w:pPr>
      <w:r>
        <w:separator/>
      </w:r>
    </w:p>
  </w:endnote>
  <w:endnote w:type="continuationSeparator" w:id="0">
    <w:p w:rsidR="00525686" w:rsidRDefault="00525686" w:rsidP="004A4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D89" w:rsidRDefault="003A28FB" w:rsidP="00513D89">
    <w:pPr>
      <w:pStyle w:val="Stopka"/>
      <w:jc w:val="center"/>
      <w:rPr>
        <w:rFonts w:ascii="Times New Roman" w:hAnsi="Times New Roman" w:cs="Times New Roman"/>
        <w:sz w:val="20"/>
        <w:szCs w:val="20"/>
      </w:rPr>
    </w:pPr>
    <w:r>
      <w:rPr>
        <w:rFonts w:ascii="Times New Roman" w:hAnsi="Times New Roman" w:cs="Times New Roman"/>
        <w:sz w:val="20"/>
        <w:szCs w:val="20"/>
      </w:rPr>
      <w:t>Projekt pod nazwą „Razem możemy lepiej i więcej”</w:t>
    </w:r>
  </w:p>
  <w:p w:rsidR="00513D89" w:rsidRDefault="003A28FB" w:rsidP="00513D89">
    <w:pPr>
      <w:pStyle w:val="Stopka"/>
      <w:jc w:val="center"/>
      <w:rPr>
        <w:rFonts w:ascii="Times New Roman" w:hAnsi="Times New Roman" w:cs="Times New Roman"/>
        <w:sz w:val="20"/>
        <w:szCs w:val="20"/>
      </w:rPr>
    </w:pPr>
    <w:r>
      <w:rPr>
        <w:rFonts w:ascii="Times New Roman" w:hAnsi="Times New Roman" w:cs="Times New Roman"/>
        <w:sz w:val="20"/>
        <w:szCs w:val="20"/>
      </w:rPr>
      <w:t>Numer umowy o dofin</w:t>
    </w:r>
    <w:r w:rsidR="004A472B">
      <w:rPr>
        <w:rFonts w:ascii="Times New Roman" w:hAnsi="Times New Roman" w:cs="Times New Roman"/>
        <w:sz w:val="20"/>
        <w:szCs w:val="20"/>
      </w:rPr>
      <w:t>ansowanie: RPKP.10.02.01-04-0063</w:t>
    </w:r>
    <w:r>
      <w:rPr>
        <w:rFonts w:ascii="Times New Roman" w:hAnsi="Times New Roman" w:cs="Times New Roman"/>
        <w:sz w:val="20"/>
        <w:szCs w:val="20"/>
      </w:rPr>
      <w:t>/17</w:t>
    </w:r>
  </w:p>
  <w:p w:rsidR="00B509AC" w:rsidRDefault="005136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686" w:rsidRDefault="00525686" w:rsidP="004A472B">
      <w:pPr>
        <w:spacing w:after="0" w:line="240" w:lineRule="auto"/>
      </w:pPr>
      <w:r>
        <w:separator/>
      </w:r>
    </w:p>
  </w:footnote>
  <w:footnote w:type="continuationSeparator" w:id="0">
    <w:p w:rsidR="00525686" w:rsidRDefault="00525686" w:rsidP="004A47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0998" w:rsidRDefault="003A28FB" w:rsidP="00B80998">
    <w:pPr>
      <w:pStyle w:val="Nagwek"/>
      <w:jc w:val="center"/>
    </w:pPr>
    <w:r>
      <w:rPr>
        <w:noProof/>
        <w:lang w:eastAsia="pl-PL"/>
      </w:rPr>
      <w:drawing>
        <wp:inline distT="0" distB="0" distL="0" distR="0" wp14:anchorId="3C1CD08E" wp14:editId="38799A7F">
          <wp:extent cx="5522595" cy="565785"/>
          <wp:effectExtent l="0" t="0" r="1905" b="5715"/>
          <wp:docPr id="2" name="Obraz 2"/>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2595" cy="5657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33E7D"/>
    <w:multiLevelType w:val="hybridMultilevel"/>
    <w:tmpl w:val="26FC15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72B"/>
    <w:rsid w:val="00011A53"/>
    <w:rsid w:val="00022CF6"/>
    <w:rsid w:val="00181C75"/>
    <w:rsid w:val="002F3D15"/>
    <w:rsid w:val="003A28FB"/>
    <w:rsid w:val="00437B62"/>
    <w:rsid w:val="004A472B"/>
    <w:rsid w:val="00504CFB"/>
    <w:rsid w:val="00513621"/>
    <w:rsid w:val="00525686"/>
    <w:rsid w:val="00AC7F6F"/>
    <w:rsid w:val="00B5666D"/>
    <w:rsid w:val="00E331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94A2DD-C03D-4D7A-8E8F-91F67F68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472B"/>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4A472B"/>
    <w:pPr>
      <w:tabs>
        <w:tab w:val="center" w:pos="4536"/>
        <w:tab w:val="right" w:pos="9072"/>
      </w:tabs>
      <w:spacing w:after="0" w:line="240" w:lineRule="auto"/>
    </w:pPr>
  </w:style>
  <w:style w:type="character" w:customStyle="1" w:styleId="NagwekZnak">
    <w:name w:val="Nagłówek Znak"/>
    <w:basedOn w:val="Domylnaczcionkaakapitu"/>
    <w:link w:val="Nagwek"/>
    <w:rsid w:val="004A472B"/>
  </w:style>
  <w:style w:type="paragraph" w:styleId="Stopka">
    <w:name w:val="footer"/>
    <w:basedOn w:val="Normalny"/>
    <w:link w:val="StopkaZnak"/>
    <w:uiPriority w:val="99"/>
    <w:unhideWhenUsed/>
    <w:rsid w:val="004A472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A472B"/>
  </w:style>
  <w:style w:type="paragraph" w:styleId="Akapitzlist">
    <w:name w:val="List Paragraph"/>
    <w:basedOn w:val="Normalny"/>
    <w:uiPriority w:val="34"/>
    <w:qFormat/>
    <w:rsid w:val="004A472B"/>
    <w:pPr>
      <w:ind w:left="720"/>
      <w:contextualSpacing/>
    </w:pPr>
  </w:style>
  <w:style w:type="character" w:styleId="Hipercze">
    <w:name w:val="Hyperlink"/>
    <w:basedOn w:val="Domylnaczcionkaakapitu"/>
    <w:uiPriority w:val="99"/>
    <w:unhideWhenUsed/>
    <w:rsid w:val="004A47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sotarlow.szkolnastrona.pl/bip/container/pomoce-dydaktyczne-2018/zal-1-formularz--ofertowy-sp-tarlow-pomoce-dydaktyczne.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jaremba@wp.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sotarlow.szkolnastrona.pl/bip/container/pomoce-dydaktyczne-2018/zal-4-sp-tarlow-pomoce-dydaktyczne.d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5</Pages>
  <Words>1418</Words>
  <Characters>8511</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 Szkoła</dc:creator>
  <cp:keywords/>
  <dc:description/>
  <cp:lastModifiedBy>Projekt Szkoła</cp:lastModifiedBy>
  <cp:revision>5</cp:revision>
  <dcterms:created xsi:type="dcterms:W3CDTF">2019-07-22T11:53:00Z</dcterms:created>
  <dcterms:modified xsi:type="dcterms:W3CDTF">2019-07-24T09:36:00Z</dcterms:modified>
</cp:coreProperties>
</file>