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2B9C" w:rsidRDefault="00335D82" w:rsidP="00892B9C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Calibri" w:eastAsia="Times New Roman" w:hAnsi="Calibri" w:cs="Times New Roman"/>
          <w:bCs/>
          <w:lang w:eastAsia="x-none"/>
        </w:rPr>
      </w:pPr>
      <w:r w:rsidRPr="008E4C48">
        <w:rPr>
          <w:rFonts w:ascii="Times New Roman" w:hAnsi="Times New Roman" w:cs="Times New Roman"/>
        </w:rPr>
        <w:t>Załącznik do zapytania ofertowego ZO.</w:t>
      </w:r>
      <w:r>
        <w:rPr>
          <w:rFonts w:ascii="Times New Roman" w:hAnsi="Times New Roman" w:cs="Times New Roman"/>
        </w:rPr>
        <w:t>4</w:t>
      </w:r>
      <w:r w:rsidRPr="008E4C48">
        <w:rPr>
          <w:rFonts w:ascii="Times New Roman" w:hAnsi="Times New Roman" w:cs="Times New Roman"/>
        </w:rPr>
        <w:t>.201</w:t>
      </w:r>
      <w:r>
        <w:rPr>
          <w:rFonts w:ascii="Times New Roman" w:hAnsi="Times New Roman" w:cs="Times New Roman"/>
        </w:rPr>
        <w:t>8</w:t>
      </w:r>
    </w:p>
    <w:p w:rsidR="00892B9C" w:rsidRDefault="00892B9C" w:rsidP="00892B9C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Calibri" w:eastAsia="Times New Roman" w:hAnsi="Calibri" w:cs="Times New Roman"/>
          <w:bCs/>
          <w:lang w:eastAsia="x-none"/>
        </w:rPr>
      </w:pPr>
    </w:p>
    <w:p w:rsidR="00B01667" w:rsidRPr="00B01667" w:rsidRDefault="00B01667" w:rsidP="00B01667">
      <w:pPr>
        <w:spacing w:after="0" w:line="240" w:lineRule="auto"/>
        <w:jc w:val="center"/>
        <w:rPr>
          <w:rFonts w:cstheme="minorHAnsi"/>
          <w:sz w:val="20"/>
          <w:szCs w:val="20"/>
        </w:rPr>
      </w:pPr>
      <w:r w:rsidRPr="00B01667">
        <w:rPr>
          <w:rFonts w:cstheme="minorHAnsi"/>
          <w:sz w:val="20"/>
          <w:szCs w:val="20"/>
        </w:rPr>
        <w:t>Projekt współfinansowany ze środków Europejskiego Funduszu Rozwoju Regionalnego</w:t>
      </w:r>
    </w:p>
    <w:p w:rsidR="00B01667" w:rsidRPr="00B01667" w:rsidRDefault="00B01667" w:rsidP="00B01667">
      <w:pPr>
        <w:tabs>
          <w:tab w:val="center" w:pos="4536"/>
          <w:tab w:val="right" w:pos="9072"/>
        </w:tabs>
        <w:suppressAutoHyphens/>
        <w:spacing w:after="0" w:line="240" w:lineRule="auto"/>
        <w:jc w:val="center"/>
        <w:rPr>
          <w:rFonts w:eastAsia="Times New Roman" w:cstheme="minorHAnsi"/>
          <w:sz w:val="20"/>
          <w:szCs w:val="20"/>
          <w:lang w:val="x-none" w:eastAsia="ar-SA"/>
        </w:rPr>
      </w:pPr>
      <w:r w:rsidRPr="00B01667">
        <w:rPr>
          <w:rFonts w:eastAsia="Times New Roman" w:cstheme="minorHAnsi"/>
          <w:sz w:val="20"/>
          <w:szCs w:val="20"/>
          <w:lang w:val="x-none" w:eastAsia="ar-SA"/>
        </w:rPr>
        <w:t xml:space="preserve">w ramach Regionalnego Programu Operacyjnego Województwa </w:t>
      </w:r>
      <w:r w:rsidRPr="00B01667">
        <w:rPr>
          <w:rFonts w:eastAsia="Times New Roman" w:cstheme="minorHAnsi"/>
          <w:sz w:val="20"/>
          <w:szCs w:val="20"/>
          <w:lang w:eastAsia="ar-SA"/>
        </w:rPr>
        <w:t>Kujawsko - Pomorskiego</w:t>
      </w:r>
      <w:r w:rsidRPr="00B01667">
        <w:rPr>
          <w:rFonts w:eastAsia="Times New Roman" w:cstheme="minorHAnsi"/>
          <w:sz w:val="20"/>
          <w:szCs w:val="20"/>
          <w:lang w:val="x-none" w:eastAsia="ar-SA"/>
        </w:rPr>
        <w:t xml:space="preserve"> na lata 2014-2020</w:t>
      </w:r>
    </w:p>
    <w:p w:rsidR="00892B9C" w:rsidRDefault="00892B9C" w:rsidP="00B01667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Calibri" w:eastAsia="Times New Roman" w:hAnsi="Calibri" w:cs="Times New Roman"/>
          <w:bCs/>
          <w:lang w:eastAsia="x-none"/>
        </w:rPr>
      </w:pPr>
    </w:p>
    <w:p w:rsidR="00892B9C" w:rsidRDefault="00892B9C" w:rsidP="00892B9C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Calibri" w:eastAsia="Times New Roman" w:hAnsi="Calibri" w:cs="Times New Roman"/>
          <w:bCs/>
          <w:lang w:eastAsia="x-none"/>
        </w:rPr>
      </w:pPr>
    </w:p>
    <w:p w:rsidR="00892B9C" w:rsidRDefault="00892B9C" w:rsidP="00892B9C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Calibri" w:eastAsia="Times New Roman" w:hAnsi="Calibri" w:cs="Times New Roman"/>
          <w:bCs/>
          <w:lang w:eastAsia="x-none"/>
        </w:rPr>
      </w:pPr>
      <w:bookmarkStart w:id="0" w:name="_GoBack"/>
      <w:bookmarkEnd w:id="0"/>
    </w:p>
    <w:p w:rsidR="00892B9C" w:rsidRDefault="00892B9C" w:rsidP="00892B9C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Calibri" w:eastAsia="Times New Roman" w:hAnsi="Calibri" w:cs="Times New Roman"/>
          <w:bCs/>
          <w:lang w:eastAsia="x-none"/>
        </w:rPr>
      </w:pPr>
    </w:p>
    <w:p w:rsidR="00892B9C" w:rsidRPr="00892B9C" w:rsidRDefault="00892B9C" w:rsidP="00892B9C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Calibri" w:eastAsia="Times New Roman" w:hAnsi="Calibri" w:cs="Times New Roman"/>
          <w:lang w:val="x-none" w:eastAsia="x-none"/>
        </w:rPr>
      </w:pPr>
      <w:r w:rsidRPr="00892B9C">
        <w:rPr>
          <w:rFonts w:ascii="Calibri" w:eastAsia="Times New Roman" w:hAnsi="Calibri" w:cs="Times New Roman"/>
          <w:bCs/>
          <w:lang w:val="x-none" w:eastAsia="x-none"/>
        </w:rPr>
        <w:t>Załącznik nr 1 do zapytania ofertowego</w:t>
      </w:r>
    </w:p>
    <w:p w:rsidR="00892B9C" w:rsidRDefault="00892B9C" w:rsidP="00892B9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242296" w:rsidRDefault="00242296" w:rsidP="00892B9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242296" w:rsidRPr="00367F81" w:rsidRDefault="00242296" w:rsidP="00892B9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892B9C" w:rsidRPr="00367F81" w:rsidRDefault="00892B9C" w:rsidP="00892B9C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67F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OFERTOWY WYKONAWCY</w:t>
      </w:r>
    </w:p>
    <w:p w:rsidR="00892B9C" w:rsidRPr="00367F81" w:rsidRDefault="00892B9C" w:rsidP="00892B9C">
      <w:pPr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2B9C" w:rsidRPr="00367F81" w:rsidRDefault="00892B9C" w:rsidP="00892B9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>Nazwa:</w:t>
      </w: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……………………………………………………………………</w:t>
      </w:r>
    </w:p>
    <w:p w:rsidR="00892B9C" w:rsidRPr="00367F81" w:rsidRDefault="00892B9C" w:rsidP="00892B9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……………………………………………………………………</w:t>
      </w:r>
    </w:p>
    <w:p w:rsidR="00892B9C" w:rsidRPr="00367F81" w:rsidRDefault="00892B9C" w:rsidP="00892B9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Siedziba</w:t>
      </w: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……………………………………………………………………</w:t>
      </w:r>
    </w:p>
    <w:p w:rsidR="00892B9C" w:rsidRPr="00367F81" w:rsidRDefault="00892B9C" w:rsidP="00892B9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7F8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……………………………………………………………………</w:t>
      </w:r>
    </w:p>
    <w:p w:rsidR="00892B9C" w:rsidRPr="00367F81" w:rsidRDefault="00892B9C" w:rsidP="00892B9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367F8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e-mail</w:t>
      </w:r>
      <w:r w:rsidRPr="00367F8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</w:r>
      <w:r w:rsidRPr="00367F8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</w:r>
      <w:r w:rsidRPr="00367F8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  <w:t>……………………………………………………………………</w:t>
      </w:r>
    </w:p>
    <w:p w:rsidR="00892B9C" w:rsidRPr="00367F81" w:rsidRDefault="00892B9C" w:rsidP="00892B9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proofErr w:type="spellStart"/>
      <w:r w:rsidRPr="00367F8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telefon</w:t>
      </w:r>
      <w:proofErr w:type="spellEnd"/>
      <w:r w:rsidRPr="00367F8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</w:r>
      <w:r w:rsidRPr="00367F8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</w:r>
      <w:r w:rsidRPr="00367F8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  <w:t>……………………………………………………………………</w:t>
      </w:r>
    </w:p>
    <w:p w:rsidR="00892B9C" w:rsidRPr="00367F81" w:rsidRDefault="00892B9C" w:rsidP="00892B9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367F81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fax</w:t>
      </w:r>
      <w:r w:rsidRPr="00367F81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</w:r>
      <w:r w:rsidRPr="00367F81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</w:r>
      <w:r w:rsidRPr="00367F81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  <w:t>……………………………………………………………………</w:t>
      </w:r>
    </w:p>
    <w:p w:rsidR="00892B9C" w:rsidRPr="00367F81" w:rsidRDefault="00892B9C" w:rsidP="00892B9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367F8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Numer</w:t>
      </w:r>
      <w:proofErr w:type="spellEnd"/>
      <w:r w:rsidRPr="00367F81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REGON</w:t>
      </w:r>
      <w:r w:rsidRPr="00367F81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  <w:t>……………………………………………………………………</w:t>
      </w:r>
    </w:p>
    <w:p w:rsidR="00892B9C" w:rsidRPr="00367F81" w:rsidRDefault="00892B9C" w:rsidP="00892B9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>Numer</w:t>
      </w:r>
      <w:r w:rsidRPr="00367F81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NIP</w:t>
      </w:r>
      <w:r w:rsidRPr="00367F81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</w:r>
      <w:r w:rsidRPr="00367F81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  <w:t>……………………………………………………………………</w:t>
      </w:r>
    </w:p>
    <w:p w:rsidR="00892B9C" w:rsidRPr="00367F81" w:rsidRDefault="00892B9C" w:rsidP="00892B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892B9C" w:rsidRPr="00367F81" w:rsidRDefault="00892B9C" w:rsidP="00892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>Dane do korespondencji – adres pocztowy, e-mail, fax, telefon (jeżeli są inne niż powyżej):</w:t>
      </w:r>
    </w:p>
    <w:p w:rsidR="00892B9C" w:rsidRPr="00367F81" w:rsidRDefault="00892B9C" w:rsidP="00892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2B9C" w:rsidRPr="00367F81" w:rsidRDefault="00892B9C" w:rsidP="00892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</w:t>
      </w:r>
      <w:r w:rsid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</w:t>
      </w:r>
    </w:p>
    <w:p w:rsidR="00892B9C" w:rsidRPr="00367F81" w:rsidRDefault="00892B9C" w:rsidP="00892B9C">
      <w:pPr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2B9C" w:rsidRPr="00367F81" w:rsidRDefault="00892B9C" w:rsidP="00892B9C">
      <w:pPr>
        <w:numPr>
          <w:ilvl w:val="0"/>
          <w:numId w:val="3"/>
        </w:numPr>
        <w:autoSpaceDE w:val="0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367F8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Zobowiązania wykonawcy</w:t>
      </w:r>
    </w:p>
    <w:p w:rsidR="003752DF" w:rsidRDefault="003752DF" w:rsidP="00367F8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52DF">
        <w:rPr>
          <w:rFonts w:ascii="Times New Roman" w:hAnsi="Times New Roman" w:cs="Times New Roman"/>
          <w:sz w:val="24"/>
          <w:szCs w:val="24"/>
        </w:rPr>
        <w:t>Odpowiadając na zapytanie ofertowe</w:t>
      </w:r>
      <w:r>
        <w:rPr>
          <w:sz w:val="20"/>
          <w:szCs w:val="20"/>
        </w:rPr>
        <w:t xml:space="preserve"> </w:t>
      </w:r>
      <w:r w:rsidRPr="00B8099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Dostawa pomocy dydaktycznych oraz mebli szkolnych w</w:t>
      </w:r>
      <w:r w:rsidR="00367F8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Pr="00B8099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ramach realizacji projektu „Razem możemy lepiej i więcej”</w:t>
      </w:r>
      <w:r w:rsidRPr="00EA7A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nr RPKP.10.02.01-04-0052/17 współfinansowanego z Europejskiego Funduszu Społecznego </w:t>
      </w:r>
      <w:r w:rsidRPr="003752DF">
        <w:rPr>
          <w:rFonts w:ascii="Times New Roman" w:hAnsi="Times New Roman" w:cs="Times New Roman"/>
          <w:sz w:val="24"/>
          <w:szCs w:val="24"/>
        </w:rPr>
        <w:t xml:space="preserve">składam niniejszą ofertę: </w:t>
      </w:r>
    </w:p>
    <w:p w:rsidR="00892B9C" w:rsidRDefault="00892B9C" w:rsidP="003752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2296" w:rsidRDefault="00242296" w:rsidP="003752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2296" w:rsidRDefault="00242296" w:rsidP="003752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2296" w:rsidRDefault="00242296" w:rsidP="003752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2296" w:rsidRDefault="00242296" w:rsidP="003752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2296" w:rsidRDefault="00242296" w:rsidP="003752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2296" w:rsidRDefault="00242296" w:rsidP="003752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2296" w:rsidRDefault="00242296" w:rsidP="003752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2296" w:rsidRDefault="00242296" w:rsidP="003752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2296" w:rsidRDefault="00242296" w:rsidP="003752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2296" w:rsidRDefault="00242296" w:rsidP="003752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2296" w:rsidRDefault="00242296" w:rsidP="003752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2296" w:rsidRDefault="00242296" w:rsidP="003752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2296" w:rsidRPr="00892B9C" w:rsidRDefault="00242296" w:rsidP="003752DF">
      <w:pPr>
        <w:spacing w:after="0" w:line="240" w:lineRule="auto"/>
        <w:jc w:val="both"/>
        <w:rPr>
          <w:rFonts w:ascii="Calibri" w:eastAsia="Times New Roman" w:hAnsi="Calibri" w:cs="Times New Roman"/>
          <w:b/>
          <w:lang w:eastAsia="pl-PL"/>
        </w:rPr>
      </w:pPr>
    </w:p>
    <w:tbl>
      <w:tblPr>
        <w:tblW w:w="10490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1561"/>
        <w:gridCol w:w="4111"/>
        <w:gridCol w:w="709"/>
        <w:gridCol w:w="849"/>
        <w:gridCol w:w="852"/>
        <w:gridCol w:w="993"/>
        <w:gridCol w:w="849"/>
      </w:tblGrid>
      <w:tr w:rsidR="00242296" w:rsidRPr="002E5D73" w:rsidTr="00242296">
        <w:trPr>
          <w:trHeight w:val="675"/>
        </w:trPr>
        <w:tc>
          <w:tcPr>
            <w:tcW w:w="566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Lp.</w:t>
            </w:r>
          </w:p>
        </w:tc>
        <w:tc>
          <w:tcPr>
            <w:tcW w:w="1561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Nazwa towaru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Wartość netto</w:t>
            </w:r>
          </w:p>
        </w:tc>
        <w:tc>
          <w:tcPr>
            <w:tcW w:w="852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Stawka VAT (%)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Kwota podatku VAT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Wartość brutto</w:t>
            </w:r>
          </w:p>
        </w:tc>
      </w:tr>
      <w:tr w:rsidR="00242296" w:rsidRPr="002E5D73" w:rsidTr="00242296">
        <w:trPr>
          <w:trHeight w:val="4417"/>
        </w:trPr>
        <w:tc>
          <w:tcPr>
            <w:tcW w:w="566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561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Drukarka kolorowa </w:t>
            </w:r>
          </w:p>
        </w:tc>
        <w:tc>
          <w:tcPr>
            <w:tcW w:w="4111" w:type="dxa"/>
            <w:shd w:val="clear" w:color="auto" w:fill="auto"/>
            <w:hideMark/>
          </w:tcPr>
          <w:p w:rsidR="00242296" w:rsidRPr="002E5D73" w:rsidRDefault="00242296" w:rsidP="00D97C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Drukarka, Kopiarka, Skaner - druk atramentowy, kolor; format: A6,A5,A4,C6 114 x 162 mm, DL 110 x 220 mm, No. 10 104 x 239,4 mm; Szybkość skanowania jednostronnego (A4 czerń) - 300 DPI 2,4 ms/linia; 600 DPI 7,2 ms/linia Szybkość skanowania jednostronnego (A4 kolor) - 300 DPI 9,5 ms/linia; 600 DPI 14,3 ms/linia Rozdzielczość skanowania- 1.200 DPI x 2.400 DPI (poziomo x pionowo) Formaty edycji - BMP, JPEG, TIFF,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PDFTyp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skanera - czujnik kontaktowy obrazu (CIS); Rozdzielczość druku: 5760 x 1440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dpi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, Maks. prędkość druku w czerni: 10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str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/min, Maks. prędkość druku w kolorze: 5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str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/min, Druk Photo: Tak; Druk dwustronny: Ręczny; Rodzaj nośnika: Papier, Papier fotograficzny, Obsługiwane systemy operacyjne: Mac OS, Windows XP, Windows Vista, Windows 7,Windows 8,Windows 8.1,Windows 10, Komunikacja bezprzewodowa: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WiFi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,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WiFi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Direct,: Złącza: 1 x USB 2.0; Akcesoria w zestawie: 4 oddzielne butelki (70 ml) z atramentem (czarny, błękitny, żółty, purpurowy) oraz 2 dodatkowe butelki z czarnym atramentem.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2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242296" w:rsidRPr="002E5D73" w:rsidTr="00242296">
        <w:trPr>
          <w:trHeight w:val="6224"/>
        </w:trPr>
        <w:tc>
          <w:tcPr>
            <w:tcW w:w="566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561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Aparat lustrzany cyfrowy</w:t>
            </w:r>
          </w:p>
        </w:tc>
        <w:tc>
          <w:tcPr>
            <w:tcW w:w="4111" w:type="dxa"/>
            <w:shd w:val="clear" w:color="auto" w:fill="auto"/>
            <w:hideMark/>
          </w:tcPr>
          <w:p w:rsidR="00242296" w:rsidRPr="002E5D73" w:rsidRDefault="00242296" w:rsidP="00D97C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Lustrzanka cyfrowa  z obiektywem 18-105 VR oraz matrycą o rozdzielczości 24,2 megapiksela. Dostępne rozdzielczości: 6000 x 4000 (NEF, JPEG); Rozdzielczość matrycy 23.5 x 15.6 mm (DX) CMOS (bez optycznego filtra dolnoprzepustowego), 3:2, całkowita liczba pikseli: 24.72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Mpix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, mechanizm samooczyszczania matrycy, czyszczenie przetwornika, Procesor obrazu : EXPEED 4; Format zapisu: Zdjęcia: JPEG (EXIF 2.3, DPOF, DCF 2.0), NEF (RAW 12-bit z kompresją)NEF+JPEG, Rodzaje JPEG: Fine/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Normal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/Basic, Filmy: MOV, H.264/MPEG-4 AVC , Dźwięk: Liniowy PCM (mono); Zakres ISO- Auto, 100–25600 ISO w skoku co 1 EV, Migawka - Sterowana elektronicznie szczelinowa o pionowym przebiegu w płaszczyźnie ostrości, 30 s–1/4000 s w krokach co 1/3 EV, Bul, ustawienie; Tryby wyzwalania: S (pojedyncze zdjęcie), seryjne, Q (cicha migawka), samowyzwalacz, zdalne; Zapis wideo: 1920 x 1080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px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(Full HD 60p/50p/30p/25p/24p) , 1280 x 720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px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(HD 60p/50p), 640 x 424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px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(30p/25p), Rzeczywista liczba klatek na sekundę dla szybkości 60p, 50p, 30p, 25p i 24p to (odpowiednio): 59,94, 50, 29,97, 25 i 23,976 kl./s, Wbudowany mikrofon monofoniczny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Obiektyw: AF-S DX 18-105 mm f/3.5-5.6 VR ED, Uniwersalny zoom Ogniskowa: 18 105 mm;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Światłosiła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: f/3.5 - 5.6 ; Pole widzenia: 76.5 - 15.4 o , Ostrość od 0.45 m, Maksymalne powiększenie: 1:5 , Maksymalna wartość przysłony: 36, Liczba listków na przysłonie: 7 , Mechanizm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autofokusa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: SWM, Konstrukcja: 15 elementów / 11 grup Rozmiar filtra: 67 mm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2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242296" w:rsidRPr="002E5D73" w:rsidTr="00242296">
        <w:trPr>
          <w:trHeight w:val="2693"/>
        </w:trPr>
        <w:tc>
          <w:tcPr>
            <w:tcW w:w="566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3.</w:t>
            </w:r>
          </w:p>
        </w:tc>
        <w:tc>
          <w:tcPr>
            <w:tcW w:w="1561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Radioodtwarzacz CD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Odtwarzacz CD ; </w:t>
            </w:r>
            <w:r w:rsidRPr="002E5D73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Standardy odtwarzania 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- Audio CD, CD-R/RW, MP3, WMA; </w:t>
            </w:r>
            <w:r w:rsidRPr="002E5D73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Magnetofon j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ednokasetowy; </w:t>
            </w:r>
            <w:r w:rsidRPr="002E5D73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Radio 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analogowe z pamięcią; Dźwięk stereo; Typ głośników  dwudrożny z systemem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bass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reflex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; </w:t>
            </w:r>
            <w:r w:rsidRPr="002E5D73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Moc wyjściowa RMS 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2 x 6 W; </w:t>
            </w:r>
            <w:r w:rsidRPr="002E5D73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Korektor dźwięku; Wyświetlacz - czarno-biały LCD podświetlany ; Pilot ; Funkcje dodatkowe : autostop, odtwarzanie plików MP3, WMA przez złącze USB, podświetlany wyświetlacz ; Wejścia/wyjścia  - złącze USB, wejście AUX - 3,5 mm, wyjście słuchawkowe ; Wymiary  435 x 270 x 170 mm ; Waga (bez baterii)  3 kg ; Zasilanie - 6 baterii R20, sieciowe 220-240 V, 50/60 </w:t>
            </w:r>
            <w:proofErr w:type="spellStart"/>
            <w:r w:rsidRPr="002E5D73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Hz</w:t>
            </w:r>
            <w:proofErr w:type="spellEnd"/>
            <w:r w:rsidRPr="002E5D73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1 szt. 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2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242296" w:rsidRPr="002E5D73" w:rsidTr="00242296">
        <w:trPr>
          <w:trHeight w:val="2804"/>
        </w:trPr>
        <w:tc>
          <w:tcPr>
            <w:tcW w:w="566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561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Laptop </w:t>
            </w:r>
          </w:p>
        </w:tc>
        <w:tc>
          <w:tcPr>
            <w:tcW w:w="4111" w:type="dxa"/>
            <w:shd w:val="clear" w:color="auto" w:fill="auto"/>
            <w:hideMark/>
          </w:tcPr>
          <w:p w:rsidR="00242296" w:rsidRPr="002E5D73" w:rsidRDefault="00242296" w:rsidP="00D97C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Procesor: Intel®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Core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™ i3 6gen 6006U 2,0 GHz, dwurdzeniowy, Pamięć podręczna CACHE- 3 MB; Ekran - 15,6'', 1920 x 1080 pikseli; matryca matowa LED; Pamięć RAM- 8 GB, Możliwość rozszerzenia RAM do 16 GB; Dysk twardy- 256 GB SSD, Grafika – karta graficzna - 2 GB; Rodzaj napędu- Super Multi DVD+/-RW/RAM; Wbudowana kamera,2 głośniki i mikrofon; Komunikacja bezprzewodowa - moduł Bluetooth,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WiFi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802.11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ac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; Karta sieciowa 10/100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Mbps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Ethernet; Czytnik kart pamięci- SD; Wyjście HDMI, 1 Złącze USB 2.0, 2x Złącze USB 3.0, 1x  Złącze USB 3.1 Typ C, Złącze Combo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jack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(wejście/wyjście audio),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TouchPad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, System operacyjny- Windows 10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2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242296" w:rsidRPr="002E5D73" w:rsidTr="00242296">
        <w:trPr>
          <w:trHeight w:val="1837"/>
        </w:trPr>
        <w:tc>
          <w:tcPr>
            <w:tcW w:w="566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561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Tablica interaktywna</w:t>
            </w:r>
          </w:p>
        </w:tc>
        <w:tc>
          <w:tcPr>
            <w:tcW w:w="4111" w:type="dxa"/>
            <w:shd w:val="clear" w:color="auto" w:fill="auto"/>
            <w:hideMark/>
          </w:tcPr>
          <w:p w:rsidR="00242296" w:rsidRPr="002E5D73" w:rsidRDefault="00242296" w:rsidP="00D97C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Tablica interaktywna dotykowa technologia pozycjonowania w  podczerwieni. Obsługiwana jest za pomocą palca lub dowolnego  wskaźnika. Trwała i sztywna powierzchnia zaprojektowana została specjalnie do pracy w szkole.  Powierzchnia tablicy twarda, przeznaczona do projekcji. Rozdzielczość 8000 x 8000. Komunikacja z komputerem  USB. Format 4:3. Przekątna obszaru roboczego 78". Waga 18.8 kg.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2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242296" w:rsidRPr="002E5D73" w:rsidTr="00242296">
        <w:trPr>
          <w:trHeight w:val="765"/>
        </w:trPr>
        <w:tc>
          <w:tcPr>
            <w:tcW w:w="566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1561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Projektor krótkoogniskowy</w:t>
            </w:r>
          </w:p>
        </w:tc>
        <w:tc>
          <w:tcPr>
            <w:tcW w:w="4111" w:type="dxa"/>
            <w:shd w:val="clear" w:color="auto" w:fill="auto"/>
            <w:hideMark/>
          </w:tcPr>
          <w:p w:rsidR="00242296" w:rsidRPr="002E5D73" w:rsidRDefault="00242296" w:rsidP="00D97C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Technologia DLP. Jasność 2700 ANSI Lumenów. Kontrast 4000:1. Żywotność lampy do 6500 godz.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2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242296" w:rsidRPr="002E5D73" w:rsidTr="00242296">
        <w:trPr>
          <w:trHeight w:val="1208"/>
        </w:trPr>
        <w:tc>
          <w:tcPr>
            <w:tcW w:w="566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1561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Uchwyt ścienny do projektora</w:t>
            </w:r>
          </w:p>
        </w:tc>
        <w:tc>
          <w:tcPr>
            <w:tcW w:w="4111" w:type="dxa"/>
            <w:shd w:val="clear" w:color="auto" w:fill="auto"/>
            <w:hideMark/>
          </w:tcPr>
          <w:p w:rsidR="00242296" w:rsidRPr="002E5D73" w:rsidRDefault="00242296" w:rsidP="00D97C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Uniwersalny uchwyt do projektorów montowany do sufitu. Konstrukcja stalowa w kolorze białym. Wyposażony w 4 regulowane ramiona, umożliwiające przymocowanie każdego typu projektora o wadze do 10 kg. Dystans od sufitu: 8 - 98 cm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2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242296" w:rsidRPr="002E5D73" w:rsidTr="00242296">
        <w:trPr>
          <w:trHeight w:val="3968"/>
        </w:trPr>
        <w:tc>
          <w:tcPr>
            <w:tcW w:w="566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1561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Oprogramowanie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bambikowe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logoprzygody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4111" w:type="dxa"/>
            <w:shd w:val="clear" w:color="auto" w:fill="auto"/>
            <w:hideMark/>
          </w:tcPr>
          <w:p w:rsidR="00242296" w:rsidRPr="002E5D73" w:rsidRDefault="00242296" w:rsidP="00D97C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„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Bambikowe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Logoprzygody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” to nowy program multimedialny przygotowany z myślą o dzieciach w wieku przedszkolnym i wczesnoszkolnym. Może być wykorzystywany podczas terapii prowadzonej przez logopedę lub pedagoga w gabinecie oraz w domu przez rodziców w celu stymulowania rozwoju mowy i języka dziecka.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Całość składa się z sześciu części. Każda z nich zawiera  zestaw ćwiczeń rozwijający konkretną umiejętność. Z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Bambikowymi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Logoprzygodami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możemy pracować nad: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• usprawnianiem praksji oralnej wykonując ćwiczenia  artykulacyjne przygotowane w formie 20 mini filmików. Każdy z nich przedstawia dziecko wykonujące wybrane ćwiczenie usprawniające prace języka i/lub warg. Długość czasu trwania ćwiczenia/filmiku możemy dostosować do możliwości dziecka. Na filmikach niektóre dzieci radzą sobie z zadaniami lepiej inne gorzej, ale razem z nimi łatwiej będzie dziecku przed monitorem wykonywać 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lastRenderedPageBreak/>
              <w:t>wielokrotne ruchy języka, warg i dotrwać do końca wybranego czasu, który odmierza zegar znajdujący się obok ekranu;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• poprawą spostrzegania i przetwarzania słuchowego dzięki   ćwiczeniom słuchowym takim jak: 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„ Różnicowanie dźwięków niewerbalnych” - np.: cicho - głośno, wysoko - nisko, szybko - wolno;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„Co słyszysz po kolei - pamięć słuchowa wyrazów”, gdzie dziecko ma możliwość wyboru liczby słów do zapamiętania od 2 do 6. Dzieci najpierw słuchają słów, a następnie układają odpowiadające im obrazki w takiej samej kolejności. Obrazków jest o jeden więcej niż wypowiedzianych słów, więc nie jest to takie proste.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„Słyszę i rozumiem”, czyli rozpoznawanie słów w szumie. Jest to forma treningu słuchowego. Dziecko najpierw dokonuje wyboru liczby słów od 2 do 4, a następnie po usłyszeniu słowa w szumie ma wybrać odpowiadający mu obrazek spośród znajdujących się na ekranie. 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„Co słychać w wyrazie” to również zabawa z możliwością wyboru rodzaju ćwiczenia tj. określania nagłosu lub wygłosu wyrazu oraz skoncentrowania się w ramach wybranej grupy na pracy z samogłoskami lub spółgłoskami.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„Różnicowanie dźwięków mowy”, gdzie możemy wybrać jedną z dwóch grup ćwiczeń i pracować na sylabach lub wyrazach. Po usłyszeniu sylaby lub wyrazu zadaniem dziecka jest rozpoznawać, która z prezentowanych u dołu ekranu liter odpowiada głosce występującej w usłyszanej sylabie lub usłyszanym słowie. W ramach każdej z tych grup możemy z dzieckiem pracować z dźwiękami różniącymi się dźwięcznością - bezdźwięcznością (w-f) oraz zestawami typu 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sz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- s - ś itp. 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„Rytmy”. To 3 rodzaje ćwiczeń. Dziecko może nauczyć się tu rozpoznawać rytm i wskazywać pasujący do niego układ graficzny; określać, czy dwa rytmy są takie same czy różne lub po wysłuchaniu rytmu spróbować samodzielnie ułożyć go na ekranie.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„Rymy”. To również zestaw 3 grup zadań. Dzieci ćwiczą tu odnajdywanie par słów, które rymują się; szukają rymu do zaprezentowanego słowa; uzupełniają zdania wyrazami, tak aby powstała rymowanka.;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• wymową w oparciu o grupę ćwiczeń mających na celu wspieranie dziecka w pracy nad poprawą artykulacji. Każda z proponowanych głosek może być utrwalana w izolacji, na poziomie sylaby, wyrazu (w nagłosie, śródgłosie i wygłosie), w zwrotach dwuwyrazowych. Zabawy z głoskami polegają na powtarzaniu, samodzielnym wybrzmiewaniu i nazywaniu obrazków. Na poziomie zdania pracujemy z dziećmi nad różnicowaniem głosek typu „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sz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- s”. Mamy tu również możliwość autokorekty, czyli wysłuchania i oceny poprawności własnych wypowiedzi przez dziecko. 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Nieco bardziej rozbudowana jest część ćwiczeń dotycząca  głoski „r”. Zawiera ona ćwiczenia wstępne do tej głoski, wyrazy w których głoska r występuje po określonych głoskach t, d, p, b, k, g; wyrazy z głoską  „r” między samogłoskami oraz głoskę „r” w zwrotach dwuwyrazowych i zdaniach.;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lastRenderedPageBreak/>
              <w:t>• wzbogacaniem słownictwa dzięki poznaniu „Przeciwieństw” - czyli przymiotników określających przeciwstawne cechy desygnatów oraz określaniu cech rzeczowników. Dzieci poznają tu też treść przysłów i nauczą się ich znaczeń;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• rozwijaniem kompetencji językowych wykonując zadania dające dzieciom możliwość wyszukiwania i poprawiania błędów logicznych i gramatycznych w zdaniach; opisywania ilustracji oraz uzupełniania tekstów opowiadań wyrazami w odpowiedniej formie gramatycznej;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Ostatnia z części Warto tu zajrzeć zawiera podstawowe informacje o warunkach prawidłowego rozwoju mowy, najczęstszych wadach artykulacyjnych oraz dyplomy do wydrukowania.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Program posiada bardzo ciekawą i kolorową szatę graficzną. Jest bardzo prosty w obsłudze. Materiał językowy wykorzystany w większości ćwiczeń podawany jest w formie losowej więc dziecko ma możliwość wielokrotnego powtarzania zadania i nie uczy się odpowiedzi na pamięć. Zaletą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Bambikowych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Logoprzygód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jest również fakt, że zawarte w nim ćwiczenia są dostosowane do dzieci, które jeszcze nie czytają - po najechaniu kursorem na tekst czyta go lektor  lub materiał językowy podany jest w formie graficznej. Część tekstu podzielona jest kolorami na sylaby, co stanowi duże ułatwienie dla dzieci, które umiejętności czytania jeszcze dobrze nie opanowały.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W programie zastosowano również jednolity dla wszystkich zadań system motywacyjny. Odpowiednie sygnały dźwiękowe informują dziecko o poprawności wykonania zadania, czasami na ekranie pojawia się Smok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Bambik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lub inna NIESPODZIANKA, często słychać słowną pochwałę lub w przypadku kilku nieprawidłowych odpowiedzi motywator np. Następnym razem na pewno się uda!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• Pendrive z programem - licencja jednostanowiskowa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• słuchawki dwukanałowe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• 70 naklejek 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• książeczka postępów dziecka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Wymagania systemowe: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1. Windows XP 32/64-bit + Service Pack 3 + DirectX 9.0c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procesor min.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Core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Duo 1.2GHz, RAM 512MB, Video RAM 512MB, karta dźwiękowa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2. Windows Vista/7/8 64-bit + DirectX 9.0c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procesor min.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Core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Duo 1.2GHz, RAM 2GB, Video RAM 1GB, karta dźwiękowa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3. Mac OS X 10.7 64-bit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procesor min.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Core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Duo 1.2GHz, RAM 1GB, Video RAM 512MB, karta dźwiękowa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4. Linux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Ubuntu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14.04 z bibliotekami: SDL2,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Swscale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2,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AVformat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54, 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AVcodec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54,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AVutil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52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procesor min.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Core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Duo 1.2GHz, RAM 512MB, Video RAM 512MB, karta dźwiękowa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1 szt.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2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242296" w:rsidRPr="002E5D73" w:rsidTr="00242296">
        <w:trPr>
          <w:trHeight w:val="4110"/>
        </w:trPr>
        <w:tc>
          <w:tcPr>
            <w:tcW w:w="566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9.</w:t>
            </w:r>
          </w:p>
        </w:tc>
        <w:tc>
          <w:tcPr>
            <w:tcW w:w="1561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Multimedialny program logopedyczny</w:t>
            </w:r>
          </w:p>
        </w:tc>
        <w:tc>
          <w:tcPr>
            <w:tcW w:w="4111" w:type="dxa"/>
            <w:shd w:val="clear" w:color="auto" w:fill="auto"/>
            <w:hideMark/>
          </w:tcPr>
          <w:p w:rsidR="00242296" w:rsidRPr="002E5D73" w:rsidRDefault="00242296" w:rsidP="00D97C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Program Zabawy słowem jest przeznaczony do pracy z małymi dziećmi oraz dziećmi z opóźnionym rozwojem mowy. Jego część pierwsza opiera się na materiale nieliterowym, a druga zawiera teksty. Program pomaga dziecku opanować język w stopniu wystarczającym do swobodnej komunikacji z otoczeniem. Wspaniale urozmaica zajęcia terapeutyczne, motywując dziecko do wytrwałej pracy.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Zabawy słowem to: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• kompleksowe wsparcie w procesie przyswajania języka,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• zestaw ćwiczeń pogrupowanych tematycznie, np. Stany emocjonalne, Czasowniki, Homonimy,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• liczne zasoby do wydruku (karty pracy, transkrypcja nagrań z ekranu, wskazówki metodyczne, alternatywne zabawy na dany etap),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• możliwość pracy z dziećmi z obniżoną percepcją dzięki zastosowaniu udogodnień graficzno-funkcjonalnych, np. realistyczna grafika, powiększanie ilustracji.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2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242296" w:rsidRPr="002E5D73" w:rsidTr="00242296">
        <w:trPr>
          <w:trHeight w:val="4027"/>
        </w:trPr>
        <w:tc>
          <w:tcPr>
            <w:tcW w:w="566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1561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logorytmika</w:t>
            </w:r>
            <w:proofErr w:type="spellEnd"/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proofErr w:type="spellStart"/>
            <w:r w:rsidRPr="002E5D73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Logorytmika</w:t>
            </w:r>
            <w:proofErr w:type="spellEnd"/>
            <w:r w:rsidRPr="002E5D73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- rytm i muzyka ma za zadanie rozwijanie zdolności komunikatywnych.  Główne obszary wykorzystania programu LOGORYTMIKA: </w:t>
            </w:r>
            <w:r w:rsidRPr="002E5D73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profilaktyka zaburzeń mowy i języka, </w:t>
            </w:r>
            <w:r w:rsidRPr="002E5D73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wspomaganie nabywania umiejętności językowych, </w:t>
            </w:r>
            <w:r w:rsidRPr="002E5D73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wspomaganie, urozmaicanie wychowania słuchowego, </w:t>
            </w:r>
            <w:r w:rsidRPr="002E5D73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stymulowanie pola słuchowego, </w:t>
            </w:r>
            <w:r w:rsidRPr="002E5D73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kształtowanie umiejętności rozpoznawania dźwięków, </w:t>
            </w:r>
            <w:r w:rsidRPr="002E5D73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wsparcie w terapii opóźnionego rozwoju mowy, </w:t>
            </w:r>
            <w:r w:rsidRPr="002E5D73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rozwijanie koordynacji wzrokowo-słuchowo-ruchowej, </w:t>
            </w:r>
            <w:r w:rsidRPr="002E5D73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praktyczne zastosowanie w surdopedagogice i surdologopedii. </w:t>
            </w:r>
            <w:r w:rsidRPr="002E5D73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>Program szczególnie pomocny jest w terapii dzieci z zaburzeniami rozwoju języka i słuchu, opóźnionym rozwojem mowy i opóźnionym rozwojem funkcji poznawczych.</w:t>
            </w:r>
            <w:r w:rsidRPr="002E5D73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>Program LOGORYTMIKA wspiera realizację podstawy programowej wychowania przedszkolnego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2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242296" w:rsidRPr="002E5D73" w:rsidTr="00242296">
        <w:trPr>
          <w:trHeight w:val="300"/>
        </w:trPr>
        <w:tc>
          <w:tcPr>
            <w:tcW w:w="9641" w:type="dxa"/>
            <w:gridSpan w:val="7"/>
            <w:shd w:val="clear" w:color="auto" w:fill="auto"/>
            <w:vAlign w:val="center"/>
            <w:hideMark/>
          </w:tcPr>
          <w:p w:rsidR="00242296" w:rsidRPr="002E5D73" w:rsidRDefault="00242296" w:rsidP="00D97C3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Łączna cena brutto zamówienia w zakresie Zadania I: </w:t>
            </w:r>
          </w:p>
          <w:p w:rsidR="00242296" w:rsidRPr="002E5D73" w:rsidRDefault="00242296" w:rsidP="00D97C3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9" w:type="dxa"/>
            <w:shd w:val="clear" w:color="auto" w:fill="auto"/>
            <w:noWrap/>
            <w:vAlign w:val="bottom"/>
            <w:hideMark/>
          </w:tcPr>
          <w:p w:rsidR="00242296" w:rsidRPr="002E5D73" w:rsidRDefault="00242296" w:rsidP="00D97C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:rsidR="00892B9C" w:rsidRDefault="00892B9C" w:rsidP="00892B9C">
      <w:pPr>
        <w:autoSpaceDE w:val="0"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:rsidR="00242296" w:rsidRDefault="00242296" w:rsidP="00892B9C">
      <w:pPr>
        <w:autoSpaceDE w:val="0"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:rsidR="00242296" w:rsidRDefault="00242296" w:rsidP="00892B9C">
      <w:pPr>
        <w:autoSpaceDE w:val="0"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:rsidR="00242296" w:rsidRDefault="00242296" w:rsidP="00892B9C">
      <w:pPr>
        <w:autoSpaceDE w:val="0"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:rsidR="00242296" w:rsidRDefault="00242296" w:rsidP="00892B9C">
      <w:pPr>
        <w:autoSpaceDE w:val="0"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:rsidR="00242296" w:rsidRDefault="00242296" w:rsidP="00892B9C">
      <w:pPr>
        <w:autoSpaceDE w:val="0"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:rsidR="00242296" w:rsidRDefault="00242296" w:rsidP="00892B9C">
      <w:pPr>
        <w:autoSpaceDE w:val="0"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:rsidR="00242296" w:rsidRDefault="00242296" w:rsidP="00892B9C">
      <w:pPr>
        <w:autoSpaceDE w:val="0"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:rsidR="00242296" w:rsidRDefault="00242296" w:rsidP="00892B9C">
      <w:pPr>
        <w:autoSpaceDE w:val="0"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:rsidR="00242296" w:rsidRDefault="00242296" w:rsidP="00892B9C">
      <w:pPr>
        <w:autoSpaceDE w:val="0"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:rsidR="00242296" w:rsidRDefault="00242296" w:rsidP="00892B9C">
      <w:pPr>
        <w:autoSpaceDE w:val="0"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:rsidR="00242296" w:rsidRDefault="00242296" w:rsidP="00892B9C">
      <w:pPr>
        <w:autoSpaceDE w:val="0"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:rsidR="00242296" w:rsidRDefault="00242296" w:rsidP="00892B9C">
      <w:pPr>
        <w:autoSpaceDE w:val="0"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:rsidR="00242296" w:rsidRDefault="00242296" w:rsidP="00892B9C">
      <w:pPr>
        <w:autoSpaceDE w:val="0"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tbl>
      <w:tblPr>
        <w:tblW w:w="10528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1"/>
        <w:gridCol w:w="1951"/>
        <w:gridCol w:w="3600"/>
        <w:gridCol w:w="866"/>
        <w:gridCol w:w="799"/>
        <w:gridCol w:w="803"/>
        <w:gridCol w:w="949"/>
        <w:gridCol w:w="889"/>
      </w:tblGrid>
      <w:tr w:rsidR="00242296" w:rsidRPr="00564D2D" w:rsidTr="00242296">
        <w:trPr>
          <w:trHeight w:val="675"/>
        </w:trPr>
        <w:tc>
          <w:tcPr>
            <w:tcW w:w="671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Lp.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Nazwa towaru</w:t>
            </w:r>
          </w:p>
        </w:tc>
        <w:tc>
          <w:tcPr>
            <w:tcW w:w="3600" w:type="dxa"/>
            <w:shd w:val="clear" w:color="auto" w:fill="auto"/>
            <w:noWrap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Opis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Wartość netto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Stawka VAT (%)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Kwota podatku VAT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Wartość brutto</w:t>
            </w:r>
          </w:p>
        </w:tc>
      </w:tr>
      <w:tr w:rsidR="00242296" w:rsidRPr="00564D2D" w:rsidTr="00242296">
        <w:trPr>
          <w:trHeight w:val="8190"/>
        </w:trPr>
        <w:tc>
          <w:tcPr>
            <w:tcW w:w="671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Zestaw mebli </w:t>
            </w:r>
          </w:p>
        </w:tc>
        <w:tc>
          <w:tcPr>
            <w:tcW w:w="3600" w:type="dxa"/>
            <w:shd w:val="clear" w:color="auto" w:fill="auto"/>
            <w:hideMark/>
          </w:tcPr>
          <w:p w:rsidR="00242296" w:rsidRPr="00564D2D" w:rsidRDefault="00242296" w:rsidP="00D97C3E">
            <w:pPr>
              <w:spacing w:after="24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Zestaw meblowy  w którym szafki wykonane są z płyty laminowanej o grubości 18 mm, w odcieniu brzozy, z trwałym obrzeżem ABS  o grubości 2mm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- tył szafy tzw. plecy, wykonane są z płyty HDF brzoza o grubości 3mm kolorystycznie  zbliżonej do płyty, z której zrobione są korpusy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- fronty wykonane są z płyty  MDF o grubości 12 mm obustronnie </w:t>
            </w:r>
            <w:proofErr w:type="spellStart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melaminowanej</w:t>
            </w:r>
            <w:proofErr w:type="spellEnd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- krawędzie skrzyń wykończone obrzeżem </w:t>
            </w:r>
            <w:proofErr w:type="spellStart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Multiplex</w:t>
            </w:r>
            <w:proofErr w:type="spellEnd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o gr. 2 mm  imitującym strukturę sklejki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-  aluminiowe (2 szt. regulowane, 2szt. nieregulowane) nóżki o profilu kwadratowym 40mmx40mm i  wysokości 100mm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- szuflady zamocowane na  prowadnicach kulkowych (wytrzymują obciążenie do 10 kg), uniemożliwiających ich wypadanie z szafki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- uchwyty prostokątne, wykonane  z tworzywa sztucznego w kolorze aluminium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Zestaw składa się z: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- 2 szt. Szafka o wym. (</w:t>
            </w:r>
            <w:proofErr w:type="spellStart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szer</w:t>
            </w:r>
            <w:proofErr w:type="spellEnd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x </w:t>
            </w:r>
            <w:proofErr w:type="spellStart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gł</w:t>
            </w:r>
            <w:proofErr w:type="spellEnd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x </w:t>
            </w:r>
            <w:proofErr w:type="spellStart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wys</w:t>
            </w:r>
            <w:proofErr w:type="spellEnd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):940x450x900 mm,  2 regulowane półki (3 przestrzenie)  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-1 szt. Szafka o wym. (</w:t>
            </w:r>
            <w:proofErr w:type="spellStart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szer</w:t>
            </w:r>
            <w:proofErr w:type="spellEnd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x </w:t>
            </w:r>
            <w:proofErr w:type="spellStart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gł</w:t>
            </w:r>
            <w:proofErr w:type="spellEnd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x </w:t>
            </w:r>
            <w:proofErr w:type="spellStart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wys</w:t>
            </w:r>
            <w:proofErr w:type="spellEnd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): 940x450x900 mm, 8  żółtych szuflad z uchwytami -  w 2 rzędach po 4 szt.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-1 szt. Szafa  o wym. (</w:t>
            </w:r>
            <w:proofErr w:type="spellStart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szer</w:t>
            </w:r>
            <w:proofErr w:type="spellEnd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x </w:t>
            </w:r>
            <w:proofErr w:type="spellStart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gł</w:t>
            </w:r>
            <w:proofErr w:type="spellEnd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x </w:t>
            </w:r>
            <w:proofErr w:type="spellStart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wys</w:t>
            </w:r>
            <w:proofErr w:type="spellEnd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): 940x450x1890 mm, w górnej </w:t>
            </w:r>
            <w:proofErr w:type="spellStart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cześci</w:t>
            </w:r>
            <w:proofErr w:type="spellEnd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para żółtych drzwiczek z uchwytami - wys. 570 mm (w środku regulowana półka - 2 przestrzenie), poniżej otwarta przestrzeń,  w dolnej części 8 żółtych szuflad z uchwytami - wys. 760 mm  (w 2 rzędach po 4 szt.), półki pozwalają na przechowywanie segregatorów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1 szt. Komoda o wym. (</w:t>
            </w:r>
            <w:proofErr w:type="spellStart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szer</w:t>
            </w:r>
            <w:proofErr w:type="spellEnd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x </w:t>
            </w:r>
            <w:proofErr w:type="spellStart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gł</w:t>
            </w:r>
            <w:proofErr w:type="spellEnd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x </w:t>
            </w:r>
            <w:proofErr w:type="spellStart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wys</w:t>
            </w:r>
            <w:proofErr w:type="spellEnd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):1400x450x900 mm , 12 żółtych szuflad z uchwytami - w 3 rzędach po 4 szt.,  2 dodatkowe nogi pod przegrodami w szafce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Długość zestawu: 5160 mm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Wszystkie szafki posiadają certyfikat potwierdzający za zgodność z normami: PN-EN 14073-2:2006, PN-EN 14073-3:2006, PN-EN 14074:2006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 komplet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242296" w:rsidRPr="00564D2D" w:rsidTr="00242296">
        <w:trPr>
          <w:trHeight w:val="4101"/>
        </w:trPr>
        <w:tc>
          <w:tcPr>
            <w:tcW w:w="671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2.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Szafa jeż</w:t>
            </w:r>
          </w:p>
        </w:tc>
        <w:tc>
          <w:tcPr>
            <w:tcW w:w="3600" w:type="dxa"/>
            <w:shd w:val="clear" w:color="auto" w:fill="auto"/>
            <w:hideMark/>
          </w:tcPr>
          <w:p w:rsidR="00242296" w:rsidRPr="00564D2D" w:rsidRDefault="00242296" w:rsidP="00D97C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Regał złożony z :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- Aplikacji w kształcie jeża w kolorze zielonym, żółtym, różowym( jako plecy regału), 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- 3 </w:t>
            </w:r>
            <w:proofErr w:type="spellStart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półkek</w:t>
            </w:r>
            <w:proofErr w:type="spellEnd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oraz przegrody </w:t>
            </w:r>
            <w:proofErr w:type="spellStart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montownych</w:t>
            </w:r>
            <w:proofErr w:type="spellEnd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do aplikacji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Aplikacje wykonane są wielowarstwowo z płyty MDF o gr. 12 mm ( płyty nałożone na siebie) dając efekt 3D, każdy kolor płyty to oddzielna warstwa. 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Przegroda w kolorze zielonym wykonane z płyty MDF o grubości 12 mm.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Podłoże w kolorze czerwonym wykonane z płyty MDF o grubości 12 m, 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Półki wykonane z płyty laminowanej 18 mm w kolorze brzozy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• wym. 100 x 39 x 124 cm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Produkt posiada certyfikat za </w:t>
            </w:r>
            <w:proofErr w:type="spellStart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zgpdność</w:t>
            </w:r>
            <w:proofErr w:type="spellEnd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z </w:t>
            </w:r>
            <w:proofErr w:type="spellStart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normą:PN-EN</w:t>
            </w:r>
            <w:proofErr w:type="spellEnd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14073-2:2006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242296" w:rsidRPr="00564D2D" w:rsidTr="00242296">
        <w:trPr>
          <w:trHeight w:val="2390"/>
        </w:trPr>
        <w:tc>
          <w:tcPr>
            <w:tcW w:w="671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Szafa plastyczna</w:t>
            </w:r>
          </w:p>
        </w:tc>
        <w:tc>
          <w:tcPr>
            <w:tcW w:w="3600" w:type="dxa"/>
            <w:shd w:val="clear" w:color="auto" w:fill="auto"/>
            <w:hideMark/>
          </w:tcPr>
          <w:p w:rsidR="00242296" w:rsidRPr="00564D2D" w:rsidRDefault="00242296" w:rsidP="00D97C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Funkcjonalna szafka do przechowywania artykułów plastycznych, z kółkami ułatwiającymi przemieszczanie. Wszystkie przechowywane w niej materiały są łatwo dostępne dla dzieci. Wykonana z płyty laminowanej w tonacji klonu oraz białej, szare elementy wykonane z płyty MDF.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• wym. 80 x 34 x 72 cm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• wys. półek 20 cm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• przegródki górne 23,5 x 30,5 cm i 26 x 30,5 cm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1 szt. 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242296" w:rsidRPr="00564D2D" w:rsidTr="00242296">
        <w:trPr>
          <w:trHeight w:val="4224"/>
        </w:trPr>
        <w:tc>
          <w:tcPr>
            <w:tcW w:w="671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242296" w:rsidRPr="00564D2D" w:rsidRDefault="00242296" w:rsidP="00242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stoliki czteroosobowe o regulowanej</w:t>
            </w:r>
            <w:r w:rsidRPr="00564D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564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wysokości nóżek</w:t>
            </w:r>
          </w:p>
        </w:tc>
        <w:tc>
          <w:tcPr>
            <w:tcW w:w="3600" w:type="dxa"/>
            <w:shd w:val="clear" w:color="auto" w:fill="auto"/>
            <w:hideMark/>
          </w:tcPr>
          <w:p w:rsidR="00242296" w:rsidRPr="00564D2D" w:rsidRDefault="00242296" w:rsidP="00D97C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Seria stołów w jasnym odcieniu brzozy z wzmocnionymi blatami o gr. 25 mm, wykończonymi obrzeżem PCV o gr. 2 mm, w tej samej tonacji. Okrągłe drewniane nogi z regulowaną wysokością mocowane są za pomocą metalowych pierścieni, zwiększających ich stabilność i wytrzymałość. Nowoczesne rozwiązanie konstrukcyjne dodaje stołom lekkości, spełniając jednocześnie wszelkie wymagania dotyczące ich użytkowania. Regulowane nogi pozwalają na łatwe i szybkie dopasowanie wysokości stołów do wzrostu dziecka. Stoły oferowane są w 3 kształtach: kwadratowe, prostokątne i okrągłe, sprzedawane w komplecie z nogami. 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Stoły kwadratowe i prostokątne można ze sobą zestawiać tworząc grupy w czasie zajęć edukacyjnych. • wys. 40, 46, 52 i 58 cm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• wym. blatu 119 x 74 cm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 szt.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242296" w:rsidRPr="00564D2D" w:rsidTr="00242296">
        <w:trPr>
          <w:trHeight w:val="3098"/>
        </w:trPr>
        <w:tc>
          <w:tcPr>
            <w:tcW w:w="671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krzesła dla dzieci w wieku 3-5 lat</w:t>
            </w:r>
          </w:p>
        </w:tc>
        <w:tc>
          <w:tcPr>
            <w:tcW w:w="3600" w:type="dxa"/>
            <w:shd w:val="clear" w:color="auto" w:fill="auto"/>
            <w:vAlign w:val="bottom"/>
            <w:hideMark/>
          </w:tcPr>
          <w:p w:rsidR="00242296" w:rsidRPr="00564D2D" w:rsidRDefault="00242296" w:rsidP="00D97C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Krzesełka z siedziskiem i oparciem wykonanym z lakierowanej sklejki bukowej o gr. 6 mm. Stelaż został wykonany z rury okrągłej o śr. 18 mm. Wyprofilowane siedzisko eliminuje ucisk pod kolanami w trakcie </w:t>
            </w:r>
            <w:proofErr w:type="spellStart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siedzenia,zaokrąglone</w:t>
            </w:r>
            <w:proofErr w:type="spellEnd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oparcie . Tylne nóżki wyposażone w stopki z tworzywa są delikatnie odchylone do tyłu, Zatyczki z tworzywa chronią podłogę przed zarysowaniem. Krzesełka można stawiać jedno na drugim. Posiada certyfikat za zgodność z normą:  PN- EN 1729-1:2007, PN- EN 1729-2:2012. Kolor stelaża żółty, Rozmiar krzesła 1 x 15 sztuk,  Rozmiar krzesła 2 x 10 sztuk.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 szt.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242296" w:rsidRPr="00564D2D" w:rsidTr="00242296">
        <w:trPr>
          <w:trHeight w:val="830"/>
        </w:trPr>
        <w:tc>
          <w:tcPr>
            <w:tcW w:w="671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6.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Kanapa do kącika wypoczynkowego dla dzieci </w:t>
            </w:r>
          </w:p>
        </w:tc>
        <w:tc>
          <w:tcPr>
            <w:tcW w:w="3600" w:type="dxa"/>
            <w:shd w:val="clear" w:color="auto" w:fill="auto"/>
            <w:hideMark/>
          </w:tcPr>
          <w:p w:rsidR="00242296" w:rsidRPr="00564D2D" w:rsidRDefault="00242296" w:rsidP="00D97C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Piankowe kanapy pokryte trwałą tkaniną PCV, wolną od </w:t>
            </w:r>
            <w:proofErr w:type="spellStart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ftalanów</w:t>
            </w:r>
            <w:proofErr w:type="spellEnd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 • wym. 85 x 56,5 x 63 cm • wys. siedziska 34 cm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242296" w:rsidRPr="00564D2D" w:rsidTr="00242296">
        <w:trPr>
          <w:trHeight w:val="6370"/>
        </w:trPr>
        <w:tc>
          <w:tcPr>
            <w:tcW w:w="671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szafa na instrumenty muzyczne </w:t>
            </w:r>
          </w:p>
        </w:tc>
        <w:tc>
          <w:tcPr>
            <w:tcW w:w="3600" w:type="dxa"/>
            <w:shd w:val="clear" w:color="auto" w:fill="auto"/>
            <w:hideMark/>
          </w:tcPr>
          <w:p w:rsidR="00242296" w:rsidRPr="00564D2D" w:rsidRDefault="00242296" w:rsidP="00D97C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Szafka wykonane z płyty wiórowej obustronnie </w:t>
            </w:r>
            <w:proofErr w:type="spellStart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melaminowanej</w:t>
            </w:r>
            <w:proofErr w:type="spellEnd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o grubości 18mm, w kolorze buk,  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- tyły mebli, tzw. plecy, wykonane są z płyty HDF buk o grubości 3mm, w kolorze buk, 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-  korpus obrzeże PCV o grubości 2 mm, w kolorze buk, 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-  drzwiczki i fronty szuflad wykonane  z płyty o grubości 18 mm obustronnie </w:t>
            </w:r>
            <w:proofErr w:type="spellStart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melaminowanej</w:t>
            </w:r>
            <w:proofErr w:type="spellEnd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i oklejane są obrzeżem PCV buk o grubości 2 mm, 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- wygodne uchwyty gałkowe, wykonane  z drewna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- półki wyposażone w specjalne zaczepy z zabezpieczeniem przed wysuwaniem się półek,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- 3 stopniowa regulacja wysokości każdej półki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- zabezpieczenia przed wypadnięciem szuflad, pojemników,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- skrzynie na cokole, wyposażone w stopki z tworzywa sztucznego o grubości 5mm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Szafka o wym. 536 x 400 x 500 mm. Wyposażona w 1 półkę otwartą od góry, poniżej półka zamknięta drzwiczkami (1 para) wyposażonymi w uchwyty, na samym dole szuflada na całej szerokości szafki wyposażona w uchwyt. Szafka w kolorze buku.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Produkt posiada certyfikat potwierdzający za zgodność z normami: PN-EN 14073-2:2006, PN-F -06010-05:1990, PN -F-06009:2001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242296" w:rsidRPr="00564D2D" w:rsidTr="00242296">
        <w:trPr>
          <w:trHeight w:val="2406"/>
        </w:trPr>
        <w:tc>
          <w:tcPr>
            <w:tcW w:w="671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biurko nauczycielskie </w:t>
            </w:r>
          </w:p>
        </w:tc>
        <w:tc>
          <w:tcPr>
            <w:tcW w:w="3600" w:type="dxa"/>
            <w:shd w:val="clear" w:color="auto" w:fill="auto"/>
            <w:hideMark/>
          </w:tcPr>
          <w:p w:rsidR="00242296" w:rsidRPr="00564D2D" w:rsidRDefault="00242296" w:rsidP="00D97C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Biurko wykonane z płyty laminowanej o gr. 18 mm w tonacji buku,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- obrzeże PCV o gr. 2 mm w kolorze płyty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- wygodne uchwyty prostokątne, wykonane  z tworzywa sztucznego w kolorze srebrnym.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Biurko o wym. 1200 x 600 x 760 mm. Przestrzeń pod biurkiem na wsunięcie krzesła 795mm. Posiada zaokrąglone narożniki, po prawej stronie szafka z uchwytem zamykana na kluczyk wym. 368mm. Z tyłu biurka blenda płytowa o wym. 500mm.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242296" w:rsidRPr="00564D2D" w:rsidTr="00242296">
        <w:trPr>
          <w:trHeight w:val="1108"/>
        </w:trPr>
        <w:tc>
          <w:tcPr>
            <w:tcW w:w="671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kącik wypoczynkowy  dla dzieci </w:t>
            </w:r>
          </w:p>
        </w:tc>
        <w:tc>
          <w:tcPr>
            <w:tcW w:w="3600" w:type="dxa"/>
            <w:shd w:val="clear" w:color="auto" w:fill="auto"/>
            <w:hideMark/>
          </w:tcPr>
          <w:p w:rsidR="00242296" w:rsidRPr="00564D2D" w:rsidRDefault="00242296" w:rsidP="00D97C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Piankowe kanapy pokryte trwałą tkaniną PCV, wolną od </w:t>
            </w:r>
            <w:proofErr w:type="spellStart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ftalanów</w:t>
            </w:r>
            <w:proofErr w:type="spellEnd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. • wym. 85 x 56,5 x 63 cm • wys. siedziska 34 cm; Piankowe foteliki pokryte trwałą tkaniną PCV, wolną od </w:t>
            </w:r>
            <w:proofErr w:type="spellStart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ftalanów</w:t>
            </w:r>
            <w:proofErr w:type="spellEnd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. • wym. 58,5 x 50,5 x 52,5 cm • wys. siedziska 26 cm; 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 zestaw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242296" w:rsidRPr="00564D2D" w:rsidTr="00D97C3E">
        <w:trPr>
          <w:trHeight w:val="1280"/>
        </w:trPr>
        <w:tc>
          <w:tcPr>
            <w:tcW w:w="671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dywan 4x5</w:t>
            </w:r>
          </w:p>
        </w:tc>
        <w:tc>
          <w:tcPr>
            <w:tcW w:w="3600" w:type="dxa"/>
            <w:shd w:val="clear" w:color="auto" w:fill="auto"/>
            <w:vAlign w:val="bottom"/>
            <w:hideMark/>
          </w:tcPr>
          <w:p w:rsidR="00242296" w:rsidRPr="00564D2D" w:rsidRDefault="00242296" w:rsidP="00D97C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Dywan z nadrukiem ulic i budynków doskonale sprawdzi się w zabawie edukacyjnej albo w wyścigach samochodów. Przędza syntetyczna, termicznie stabilizowana, z efektem typu </w:t>
            </w:r>
            <w:proofErr w:type="spellStart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frise</w:t>
            </w:r>
            <w:proofErr w:type="spellEnd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. Technologia </w:t>
            </w:r>
            <w:proofErr w:type="spellStart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Wilton</w:t>
            </w:r>
            <w:proofErr w:type="spellEnd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(tkany maszynowo). Posiada atest higieniczny PZH.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242296" w:rsidRPr="00564D2D" w:rsidTr="00D97C3E">
        <w:trPr>
          <w:trHeight w:val="930"/>
        </w:trPr>
        <w:tc>
          <w:tcPr>
            <w:tcW w:w="671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lustro logopedyczne </w:t>
            </w:r>
          </w:p>
        </w:tc>
        <w:tc>
          <w:tcPr>
            <w:tcW w:w="3600" w:type="dxa"/>
            <w:shd w:val="clear" w:color="auto" w:fill="auto"/>
            <w:vAlign w:val="bottom"/>
            <w:hideMark/>
          </w:tcPr>
          <w:p w:rsidR="00242296" w:rsidRPr="00564D2D" w:rsidRDefault="00242296" w:rsidP="00D97C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Duże, nietłukące się lustro w ramie ze sklejki, pozwalające nauczycielowi na ćwiczenia logopedyczne wraz z dzieckiem.  Mocowane do ściany za pomocą wkrętów;  wym. 60 x 120 cm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242296" w:rsidRPr="00564D2D" w:rsidTr="00D97C3E">
        <w:trPr>
          <w:trHeight w:val="2389"/>
        </w:trPr>
        <w:tc>
          <w:tcPr>
            <w:tcW w:w="671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12.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szafka Słonik </w:t>
            </w:r>
          </w:p>
        </w:tc>
        <w:tc>
          <w:tcPr>
            <w:tcW w:w="3600" w:type="dxa"/>
            <w:shd w:val="clear" w:color="auto" w:fill="auto"/>
            <w:hideMark/>
          </w:tcPr>
          <w:p w:rsidR="00242296" w:rsidRPr="00564D2D" w:rsidRDefault="00242296" w:rsidP="00D97C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Szafka o wym. (szer. x gł. x wys.): 1210 x 425 x 820 mm z aplikacją w kształcie słonika oraz 2 pojemnikami na kółkach rozdzielonymi przegrodą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 -Korpus oraz przegroda wykonane z płyty wiórowej obustronnie </w:t>
            </w:r>
            <w:proofErr w:type="spellStart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melaminowanej</w:t>
            </w:r>
            <w:proofErr w:type="spellEnd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o grubości 18mm w kolorze brzoza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-Aplikacja słoń oraz fronty pojemników na kółkach wykonane są z kolorowej, laminowanej płyty MDF o grubości 12 mm, wykończone obrzeżem PCV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242296" w:rsidRPr="00564D2D" w:rsidTr="00242296">
        <w:trPr>
          <w:trHeight w:val="8190"/>
        </w:trPr>
        <w:tc>
          <w:tcPr>
            <w:tcW w:w="671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13.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zestaw uzupełniający regały z pojemnikami </w:t>
            </w:r>
          </w:p>
        </w:tc>
        <w:tc>
          <w:tcPr>
            <w:tcW w:w="3600" w:type="dxa"/>
            <w:shd w:val="clear" w:color="auto" w:fill="auto"/>
            <w:hideMark/>
          </w:tcPr>
          <w:p w:rsidR="00242296" w:rsidRPr="00564D2D" w:rsidRDefault="00242296" w:rsidP="00D97C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Szafy i regały postawione na cokole. </w:t>
            </w:r>
            <w:proofErr w:type="spellStart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Korpusy,ściany</w:t>
            </w:r>
            <w:proofErr w:type="spellEnd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wykonane z płyty laminowanej o gr. 18 mm w kolorze brzozy, zabezpieczonej trwałym obrzeżem MULTIPLEX imitującym strukturę sklejki o gr. 2 mm. Plecy wykonane z płyty HDF  o gr 3 mm w kolorze korpusu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Aplikacje wykonane są wielowarstwowo z płyty MDF o gr. 12 mm ( płyty nałożone na siebie) dając efekt 3D, mocowane do tylnej płyty </w:t>
            </w:r>
            <w:proofErr w:type="spellStart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szafki,i</w:t>
            </w:r>
            <w:proofErr w:type="spellEnd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(za wyjątkiem aplikacji do drzwiczek, którą montuje się do frontu drzwiczek), każdy kolor płyty to oddzielna warstwa. Drzwi wykonane są z płyty MDF o grubości 12 mm.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Kontury motywów wykonane są za pomocą techniki frezowania.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W skład zestawu wchodzi: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</w:t>
            </w:r>
            <w:proofErr w:type="spellStart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Ragał</w:t>
            </w:r>
            <w:proofErr w:type="spellEnd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z aplikacją kurki o wym. 69 x 40 x 87 cm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– Aplikacja kurki w  kolorach -żółty, czerwony, pomarańczo</w:t>
            </w:r>
            <w:r w:rsidR="00D97C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wy</w:t>
            </w:r>
            <w:r w:rsidR="00D97C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-  3 półki (4 przestrzenie),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</w:t>
            </w:r>
            <w:proofErr w:type="spellStart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Ragał</w:t>
            </w:r>
            <w:proofErr w:type="spellEnd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z aplikacją trawy o wym. 69 x 40 x 87 cm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– Aplikacja trawy w  kolorze zielonym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-  3 pół</w:t>
            </w:r>
            <w:r w:rsidR="00D97C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ki (4 przestrzenie),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1 x Szafka z drzwiczkami z aplikacją żabki o wym. skrzyni 75 x 40 x 87 cm (+ aplikacja 62 cm)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– Aplikacja żabki w kolorze- pomarańczowym, zielonym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- 2 półki (3 przestrzenie), zamknięte dwuskrzydłowymi drzwiczkami w kolorze żółtym z aplikacją w kształcie tulipana w kolorach czerwonym i zielonym.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P </w:t>
            </w:r>
            <w:proofErr w:type="spellStart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ojemniki</w:t>
            </w:r>
            <w:proofErr w:type="spellEnd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z tkaniny w kolorze. Usztywnione dno, maksymalne obciążenie to ok. 3 kg. • wym. 26,5 x 35 x 15 cm, od frontu kieszonka przezroczysta oraz uchwyt. Dopasowane  do przestrzeni szafek.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8 x w kolorze czerwonym 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8 x w kolorze żółtym</w:t>
            </w:r>
          </w:p>
        </w:tc>
        <w:tc>
          <w:tcPr>
            <w:tcW w:w="866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 zestaw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242296" w:rsidRPr="00564D2D" w:rsidTr="00242296">
        <w:trPr>
          <w:trHeight w:val="300"/>
        </w:trPr>
        <w:tc>
          <w:tcPr>
            <w:tcW w:w="8690" w:type="dxa"/>
            <w:gridSpan w:val="6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Łączna cena brutto zamówienia w zakresie Zadania II: 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242296" w:rsidRPr="00564D2D" w:rsidRDefault="00242296" w:rsidP="00D97C3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9" w:type="dxa"/>
            <w:shd w:val="clear" w:color="auto" w:fill="auto"/>
            <w:noWrap/>
            <w:vAlign w:val="bottom"/>
            <w:hideMark/>
          </w:tcPr>
          <w:p w:rsidR="00242296" w:rsidRPr="00564D2D" w:rsidRDefault="00242296" w:rsidP="00D97C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:rsidR="00242296" w:rsidRPr="00892B9C" w:rsidRDefault="00242296" w:rsidP="00892B9C">
      <w:pPr>
        <w:autoSpaceDE w:val="0"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:rsidR="009A1FEA" w:rsidRDefault="009A1FEA" w:rsidP="00367F81">
      <w:pPr>
        <w:autoSpaceDE w:val="0"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:rsidR="00D97C3E" w:rsidRDefault="00D97C3E" w:rsidP="00367F81">
      <w:pPr>
        <w:autoSpaceDE w:val="0"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:rsidR="00D97C3E" w:rsidRDefault="00D97C3E" w:rsidP="00367F81">
      <w:pPr>
        <w:autoSpaceDE w:val="0"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:rsidR="00D97C3E" w:rsidRDefault="00D97C3E" w:rsidP="00367F81">
      <w:pPr>
        <w:autoSpaceDE w:val="0"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:rsidR="00D97C3E" w:rsidRDefault="00D97C3E" w:rsidP="00367F81">
      <w:pPr>
        <w:autoSpaceDE w:val="0"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:rsidR="00D97C3E" w:rsidRDefault="00D97C3E" w:rsidP="00367F81">
      <w:pPr>
        <w:autoSpaceDE w:val="0"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tbl>
      <w:tblPr>
        <w:tblW w:w="10490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843"/>
        <w:gridCol w:w="3685"/>
        <w:gridCol w:w="933"/>
        <w:gridCol w:w="768"/>
        <w:gridCol w:w="880"/>
        <w:gridCol w:w="821"/>
        <w:gridCol w:w="851"/>
      </w:tblGrid>
      <w:tr w:rsidR="00D97C3E" w:rsidRPr="002C452A" w:rsidTr="00D97C3E">
        <w:trPr>
          <w:trHeight w:val="675"/>
        </w:trPr>
        <w:tc>
          <w:tcPr>
            <w:tcW w:w="709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lastRenderedPageBreak/>
              <w:t>Lp.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Nazwa towaru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l-PL"/>
              </w:rPr>
              <w:t>Wartość netto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Stawka VAT (%)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l-PL"/>
              </w:rPr>
              <w:t>Kwota podatku VAT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l-PL"/>
              </w:rPr>
              <w:t>Wartość brutto</w:t>
            </w:r>
          </w:p>
        </w:tc>
      </w:tr>
      <w:tr w:rsidR="00D97C3E" w:rsidRPr="002C452A" w:rsidTr="00D97C3E">
        <w:trPr>
          <w:trHeight w:val="5545"/>
        </w:trPr>
        <w:tc>
          <w:tcPr>
            <w:tcW w:w="709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zestaw klocków 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Bezpieczne dla dziecka i trwałe klocki, stworzone w taki sposób, by rozwijały jego wyobraźnię oraz zdolności manualne, logiczne i społeczne. Pierwsze gry z klockami rozpoczynają się od eksperymentowania (rzucania, toczenia, dotykania), potem są one wykorzystywane do budowy, a następnie służą jako materiał do stworzenia gier fabularnych. Przy pomocy klocków dziecko poznaje: kolor, kształt, magnetyzm, związki logiczne pomiędzy poszczególnymi elementami. Bawiąc się magnetyczną zabawką, dzieci nie tylko tworzą różne kształty oraz dwu- i trójwymiarowe struktury, lecz także rozwijają zdolności motoryczne, uwagę, wyobraźnię przestrzenną, myślenie asocjacyjne oraz wyrabiają w sobie pilność i staranność. Kostki nie wyrządzą szkody dzieciom, są bardzo lekkie, nie mają ostrych krawędzi i są wykonane z miękkiego materi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ału, który nie emituje hałasu.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</w: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Klocki wykonane z pianki o podwyższonej gęstości (30 kg/m3), pokrytej ko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lorową, </w:t>
            </w:r>
            <w:proofErr w:type="spellStart"/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łatwozmywalną</w:t>
            </w:r>
            <w:proofErr w:type="spellEnd"/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tkaniną.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- 100 szt.,  4 kształty, </w:t>
            </w: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wym. klocków: 12 x 12 x 12 cm; 15,5 x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13,5 x 7 cm; 16,5 x 12 x 9 cm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1komplet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97C3E" w:rsidRPr="002C452A" w:rsidTr="00D97C3E">
        <w:trPr>
          <w:trHeight w:val="1542"/>
        </w:trPr>
        <w:tc>
          <w:tcPr>
            <w:tcW w:w="709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elastyczny rękaw do zabaw grupowych 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Zabawa z rękawem rozwija w dzieciach poczucie wspólnoty oraz ich kompetencje społeczne. Cała grupa bawi się tutaj wspólnie, mogą być to ćwiczenia ruchowe lub po prostu siedzenie w jednej przestrzeni i dzielenie się swoimi historiami, wypoczywanie. Wykonany ze 100% lycry. - obwód 7,5 m -  wys. 1,4 m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97C3E" w:rsidRPr="002C452A" w:rsidTr="00D97C3E">
        <w:trPr>
          <w:trHeight w:val="1124"/>
        </w:trPr>
        <w:tc>
          <w:tcPr>
            <w:tcW w:w="709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taśma elastyczna do zabaw grupowych </w:t>
            </w:r>
          </w:p>
        </w:tc>
        <w:tc>
          <w:tcPr>
            <w:tcW w:w="3685" w:type="dxa"/>
            <w:shd w:val="clear" w:color="auto" w:fill="auto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Wspólne ćwiczenia fizyczne stają się dzięki taśmie świetną zabawą, zbliżają do siebie dzieci i sprzyjają poczuciu wspólnoty, a także rozwijają ich kondycję fizyczną. Rozciągliwy wąż lateksowy z powłoką ze 100% lycry. - dł. 5 m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97C3E" w:rsidRPr="002C452A" w:rsidTr="00D97C3E">
        <w:trPr>
          <w:trHeight w:val="701"/>
        </w:trPr>
        <w:tc>
          <w:tcPr>
            <w:tcW w:w="709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materac kreatywny  </w:t>
            </w:r>
          </w:p>
        </w:tc>
        <w:tc>
          <w:tcPr>
            <w:tcW w:w="3685" w:type="dxa"/>
            <w:shd w:val="clear" w:color="auto" w:fill="auto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Miękki materac, obszyty materiałem PCV w kolorze zielonym, z obrzeżem w kształcie trawki (mocowanym na rzepy)..  wym. 133 x 50 x 5 cm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97C3E" w:rsidRPr="002C452A" w:rsidTr="00D97C3E">
        <w:trPr>
          <w:trHeight w:val="263"/>
        </w:trPr>
        <w:tc>
          <w:tcPr>
            <w:tcW w:w="709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lang w:eastAsia="pl-PL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kreatywna mata </w:t>
            </w:r>
          </w:p>
        </w:tc>
        <w:tc>
          <w:tcPr>
            <w:tcW w:w="3685" w:type="dxa"/>
            <w:shd w:val="clear" w:color="auto" w:fill="auto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Zestaw kreatywnych mat piankowych, dzięki którym dziecko pozna fascynujący świat figur geometrycznych. Puzzle mogą spełniać rozmaite funkcje: użytkową - jako mata do zabawy i odpoczynku, edukacyjną - zapoznając dziecko z rozmaitymi kształtami, a także rozwojową - stymulując zmysł wzroku, dotyku oraz umiejętności manualne i ruchowe.</w:t>
            </w: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>Dzięki użyciu kontrastowych kolorów: czarnego i białego, figury przyciągną uwagę dzieci i zachęcą je do twórczej zabawy.</w:t>
            </w: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>Dziecko nauczy się także zasady łączenia i dopasowywania do siebie puzzli.</w:t>
            </w: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>Maty są dwustronne. Z jednej strony czarne figury na białym tle, z drugiej - białe figury na czarnym tle.</w:t>
            </w: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>• 3 maty jednobarwne</w:t>
            </w: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>• 3 maty z wyjmowaną 1 figurą</w:t>
            </w: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</w: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lastRenderedPageBreak/>
              <w:t>• 3 maty z 2 wyjmowanymi figurami</w:t>
            </w: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>• wym. maty 50 x 50 x 1,5 cm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1 sztuka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97C3E" w:rsidRPr="002C452A" w:rsidTr="00D97C3E">
        <w:trPr>
          <w:trHeight w:val="1414"/>
        </w:trPr>
        <w:tc>
          <w:tcPr>
            <w:tcW w:w="709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nagraj i odtwórz (małe kolorowe pudełeczka do nagrywania - logopedia) 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Małe, kolorowe pudełeczka umożliwiające nagrywanie 10 sekundowych sekwencji. Mogą być to polecenia nauczyciela, które dziecko odtwarza w dowolnym czasie; słowa, które może powtarzać wielokrotnie. Zawiera wymienne baterie LR44. - śr. 4,5 cm -  6 szt.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komplet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97C3E" w:rsidRPr="002C452A" w:rsidTr="00D97C3E">
        <w:trPr>
          <w:trHeight w:val="571"/>
        </w:trPr>
        <w:tc>
          <w:tcPr>
            <w:tcW w:w="709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sensoryczny piasek 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Piasek do modelowania, bardzo miękki, nie wysycha. Nie należy mieszać go z wodą. Idealny do budowania. W poręcznym wiaderku. - 5 kg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sztuka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97C3E" w:rsidRPr="002C452A" w:rsidTr="00D97C3E">
        <w:trPr>
          <w:trHeight w:val="595"/>
        </w:trPr>
        <w:tc>
          <w:tcPr>
            <w:tcW w:w="709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sensoryczne płytki podłogowe  </w:t>
            </w:r>
          </w:p>
        </w:tc>
        <w:tc>
          <w:tcPr>
            <w:tcW w:w="3685" w:type="dxa"/>
            <w:shd w:val="clear" w:color="auto" w:fill="auto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Płytki z tworzywa sztucznego, z wkładami olejowymi wewnątrz. Na antypoślizgowej gumie. • 4 szt. • wym. 30 x 30 cm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komplet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97C3E" w:rsidRPr="002C452A" w:rsidTr="00D97C3E">
        <w:trPr>
          <w:trHeight w:val="505"/>
        </w:trPr>
        <w:tc>
          <w:tcPr>
            <w:tcW w:w="709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zestaw piłek terapeutycznych </w:t>
            </w:r>
          </w:p>
        </w:tc>
        <w:tc>
          <w:tcPr>
            <w:tcW w:w="3685" w:type="dxa"/>
            <w:shd w:val="clear" w:color="auto" w:fill="auto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Piłeczki z miękkiej gumy, wypełnione twardymi kulkami. • 6 szt. • śr. 8 cm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komplet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97C3E" w:rsidRPr="002C452A" w:rsidTr="00D97C3E">
        <w:trPr>
          <w:trHeight w:val="1250"/>
        </w:trPr>
        <w:tc>
          <w:tcPr>
            <w:tcW w:w="709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zestaw kolorowe poduch emocje </w:t>
            </w:r>
          </w:p>
        </w:tc>
        <w:tc>
          <w:tcPr>
            <w:tcW w:w="3685" w:type="dxa"/>
            <w:shd w:val="clear" w:color="auto" w:fill="auto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Poduszki wykonane z trwałej tkaniny PCV, łatwej do utrzymania w czystości, wypełnione gąbką. Przedstawiają wyrazy twarzy do takich uczuć jak: radość, smutek, złość, zaskoczenie, zadowolenie, strach. Wymiarem dopasowane do stojaka na poduszki. • 6 szt. • śr. 30 cm • wys. 8 cm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komplet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97C3E" w:rsidRPr="002C452A" w:rsidTr="00D97C3E">
        <w:trPr>
          <w:trHeight w:val="705"/>
        </w:trPr>
        <w:tc>
          <w:tcPr>
            <w:tcW w:w="709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klocki 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Zestaw klocków konstrukcyjnych z tworzywa sztucznego. • 2 podkładki o wym. 31 x 22 cm • 170 </w:t>
            </w:r>
            <w:proofErr w:type="spellStart"/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elem</w:t>
            </w:r>
            <w:proofErr w:type="spellEnd"/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. o wym. od 2,5 do 12 cm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 komplety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97C3E" w:rsidRPr="002C452A" w:rsidTr="00D97C3E">
        <w:trPr>
          <w:trHeight w:val="1112"/>
        </w:trPr>
        <w:tc>
          <w:tcPr>
            <w:tcW w:w="709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kolorowe poduchy 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Kwadratowe poduszki wypełnione materiałami o różnych strukturach i twardości, z </w:t>
            </w:r>
            <w:proofErr w:type="spellStart"/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antypoślizgiem</w:t>
            </w:r>
            <w:proofErr w:type="spellEnd"/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. Wykorzystywane do rehabilitacji, ćwiczeń i gimnastyki. - wym. 30 x 30 x 10 cm - 4 szt.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komplet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97C3E" w:rsidRPr="002C452A" w:rsidTr="00D97C3E">
        <w:trPr>
          <w:trHeight w:val="715"/>
        </w:trPr>
        <w:tc>
          <w:tcPr>
            <w:tcW w:w="709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zestaw sensorycznych piłeczek </w:t>
            </w:r>
          </w:p>
        </w:tc>
        <w:tc>
          <w:tcPr>
            <w:tcW w:w="3685" w:type="dxa"/>
            <w:shd w:val="clear" w:color="auto" w:fill="auto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Przezroczyste piłeczki z wypustkami, 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wypełnione kolorowymi kulkami.-  3 szt., </w:t>
            </w: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śr. 8 cm.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komplet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97C3E" w:rsidRPr="002C452A" w:rsidTr="00D97C3E">
        <w:trPr>
          <w:trHeight w:val="3248"/>
        </w:trPr>
        <w:tc>
          <w:tcPr>
            <w:tcW w:w="709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13.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plansza do wytupywania złości </w:t>
            </w:r>
          </w:p>
        </w:tc>
        <w:tc>
          <w:tcPr>
            <w:tcW w:w="3685" w:type="dxa"/>
            <w:shd w:val="clear" w:color="auto" w:fill="auto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Bardzo ważne jest, by dziecko mogło na co dzień rozładowywać złość, ale w sposób bezpieczny dla siebie i otoczenia, w którym przebywa. Plansza do wytupywania złości jest jednym ze sposobów bezpiecznego odreagowywania  złości – stosując tę metodę pomagamy dziecku rozpoznać odczuwane emocje, nazywać je oraz dajemy możliwość wyrażenia uczuć, a tym samym poradzenia sobie z nimi. Plansza do wytupywania złości jest przeznaczona dla dzieci w wieku przedszkolnym i wczesnoszkolnym.  Wykonana została z trwałej i zmywalnej tkaniny PCV – na czerwonym tle umieszczone są żółte kontury „rozzłoszczonych” stóp. -  wym. 44 x 44 cm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sztuka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97C3E" w:rsidRPr="002C452A" w:rsidTr="00D97C3E">
        <w:trPr>
          <w:trHeight w:val="1070"/>
        </w:trPr>
        <w:tc>
          <w:tcPr>
            <w:tcW w:w="709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14.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świecące piłki z brokatem 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Zestaw kolorowych piłeczek sensorycznych, które świecą podczas odbijania ich. Dzięki nieregularnej powierzchni odbijają się pod różnym kątem. Nie wymagają baterii. - 4 szt. - śr. 7 cm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komplet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97C3E" w:rsidRPr="002C452A" w:rsidTr="00D97C3E">
        <w:trPr>
          <w:trHeight w:val="1228"/>
        </w:trPr>
        <w:tc>
          <w:tcPr>
            <w:tcW w:w="709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15.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drążek sensoryczny zygzak </w:t>
            </w:r>
          </w:p>
        </w:tc>
        <w:tc>
          <w:tcPr>
            <w:tcW w:w="3685" w:type="dxa"/>
            <w:shd w:val="clear" w:color="auto" w:fill="auto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Drążek sensoryczny zygzak dł. 1312 mm, wykonany z metalu. Osadzony w 2 drewnianych uchwytach, które należy przymocować do ściany. Na drążku znajdują się kolorowe, drewniane kształty do manipulowania. 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sztuka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97C3E" w:rsidRPr="002C452A" w:rsidTr="00D97C3E">
        <w:trPr>
          <w:trHeight w:val="1539"/>
        </w:trPr>
        <w:tc>
          <w:tcPr>
            <w:tcW w:w="709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16.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tańcząca chustka </w:t>
            </w:r>
          </w:p>
        </w:tc>
        <w:tc>
          <w:tcPr>
            <w:tcW w:w="3685" w:type="dxa"/>
            <w:shd w:val="clear" w:color="auto" w:fill="auto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Zwiewna i wytrzymała chusta. Ćwiczy zwinność, zręczność, refleks i spostrzegawczość. Doskonała do wykorzystania w czasie zabaw przy muzyce. Chusta może stanowić również element scenografii. - wym. 40 x 40 cm - 1 szt. - 100% nylonu - różne kolory, sprzedawane losowo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10 sztuk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97C3E" w:rsidRPr="002C452A" w:rsidTr="00D97C3E">
        <w:trPr>
          <w:trHeight w:val="3119"/>
        </w:trPr>
        <w:tc>
          <w:tcPr>
            <w:tcW w:w="709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17.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Pełzak 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Dziecięca deska Pełzak przeznaczona jest do zabawy i gier ruchowych, podczas których dzieci trenują umiejętności motoryczne i równoważne. Stanowi połączenie świetnego wyglądu, funkcjonalności i bezpieczeństwa. Posiada wyprofilowaną, podniesioną tylną część oraz delikatnie zwężony przód, który daje większą swobodę ruchu podczas jazdy w pozycji leżącej. Wysokiej jakości kółka z podwójnymi łożyskami kulkowymi, schowane są w podstawie aby chronić palce przed najechaniem. Zwężone boki, pełniące rolę uchwytów chronią ręce przed uderzeniem. • wym. 56 x 37 x 14 cm • maksymalne </w:t>
            </w:r>
            <w:proofErr w:type="spellStart"/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obciążnie</w:t>
            </w:r>
            <w:proofErr w:type="spellEnd"/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100 kg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2sztuki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D97C3E" w:rsidRPr="002C452A" w:rsidTr="00D97C3E">
        <w:trPr>
          <w:trHeight w:val="5233"/>
        </w:trPr>
        <w:tc>
          <w:tcPr>
            <w:tcW w:w="709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18.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pojazdy budowlane - mix 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W serii Tech Truck na maluchów czeka 5 maszyn budowlanych, wśród których znalazły się: śmieciarka, ładowarka, betoniarka, wywrotka oraz walec. Dzieci odnajdą w nich sprzęty znane z prawdziwych placów budowy. Pojazdy są wytrzymałe, starannie wykonane i, co ważne, mają realistyczny wygląd, przypominający prawdziwe pojazdy. Dodatkową atrakcją są ruchome elementy jak np. łyżka w ładowarce, gruszka w betoniarce czy podnoszony kiper w wywrotce. Pojazdy zapewnią małym konstruktorom wspaniałą zabawę zarówno w domu jak i na zewnątrz. Zabawki zostały specjalnie zaprojektowane z myślą o najmłodszych dzieciach, tak, aby stymulować ich rozwój na wielu płaszczyznach. Podczas zabawy maluch jednocześnie rozwija wyobraźnię, sprawność motoryczną oraz koordynację ruchową. Całość wykonana jest z lekkiego, ale wytrzymałego tworzywa sztucznego odpornego na warunki atmosferyczne. Wywrotka, betoniarka, śmieciarka, spychacz, walec. • 1 szt. • różne wzory, sprzedawane losowo • dł. od 23 do 29 cm 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 sztuk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97C3E" w:rsidRPr="002C452A" w:rsidTr="00D97C3E">
        <w:trPr>
          <w:trHeight w:val="517"/>
        </w:trPr>
        <w:tc>
          <w:tcPr>
            <w:tcW w:w="709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19.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gigant truck wywrotka </w:t>
            </w:r>
          </w:p>
        </w:tc>
        <w:tc>
          <w:tcPr>
            <w:tcW w:w="3685" w:type="dxa"/>
            <w:shd w:val="clear" w:color="auto" w:fill="auto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Duży samochód o udźwigu 150 kg. -  2 kolory, - wym. 55 x 36,5 x 32 cm  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 sztuki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97C3E" w:rsidRPr="002C452A" w:rsidTr="00D97C3E">
        <w:trPr>
          <w:trHeight w:val="885"/>
        </w:trPr>
        <w:tc>
          <w:tcPr>
            <w:tcW w:w="709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20.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gigant truck wywrotka 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Solidnie wykonane pojazdy budowlane z drewna i tworzywa sztucznego. Idealne zabawki dla małych budowniczych i fanów motoryzacji.</w:t>
            </w: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>• wym. 26 x 14,5 x 16,5 cm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 sztuki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97C3E" w:rsidRPr="002C452A" w:rsidTr="00D97C3E">
        <w:trPr>
          <w:trHeight w:val="509"/>
        </w:trPr>
        <w:tc>
          <w:tcPr>
            <w:tcW w:w="709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21.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gigant traktor - spych  </w:t>
            </w:r>
          </w:p>
        </w:tc>
        <w:tc>
          <w:tcPr>
            <w:tcW w:w="3685" w:type="dxa"/>
            <w:shd w:val="clear" w:color="auto" w:fill="auto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Masywny, duży traktor o udźwigu 100 kg. - dł. 60 cm 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 sztuki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97C3E" w:rsidRPr="002C452A" w:rsidTr="00D97C3E">
        <w:trPr>
          <w:trHeight w:val="1822"/>
        </w:trPr>
        <w:tc>
          <w:tcPr>
            <w:tcW w:w="709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22.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klocki wafle mix 170 w kartonie </w:t>
            </w:r>
          </w:p>
        </w:tc>
        <w:tc>
          <w:tcPr>
            <w:tcW w:w="3685" w:type="dxa"/>
            <w:shd w:val="clear" w:color="auto" w:fill="auto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Klocki z tworzywa sztucznego, które w łatwy sposób łączą się ze sobą lub mogą być łączone z podstawą. Dają możliwość tworzenia niezliczonych konstrukcji. Wszystkie klocki z tej serii są kompatybilne, co pozwala łączyć zestawy ze sobą zwiększając możliwości zabawy. - wym. klocka 10 x 10 x 1 cm - 170 klocków konstrukcyjnych - standardowych - w kartonie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 komplety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97C3E" w:rsidRPr="002C452A" w:rsidTr="0048151D">
        <w:trPr>
          <w:trHeight w:val="1397"/>
        </w:trPr>
        <w:tc>
          <w:tcPr>
            <w:tcW w:w="709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23.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lalki </w:t>
            </w:r>
          </w:p>
        </w:tc>
        <w:tc>
          <w:tcPr>
            <w:tcW w:w="3685" w:type="dxa"/>
            <w:shd w:val="clear" w:color="auto" w:fill="auto"/>
            <w:hideMark/>
          </w:tcPr>
          <w:p w:rsidR="00D97C3E" w:rsidRPr="002C452A" w:rsidRDefault="00D97C3E" w:rsidP="0048151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Plastikowa lalka z zestawem akcesoriów. Posiada ruchome ręce i nogi, oraz zdejmowane ubranko. Bobas po naciśnięciu na plecy wydaje różne dźwięki. W zestawie: kocyk o wym. 27 x 27 cm oraz sm</w:t>
            </w:r>
            <w:r w:rsidR="0048151D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oczek i butelka.</w:t>
            </w:r>
            <w:r w:rsidR="0048151D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>• wys. 24,5 cm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 sztuk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97C3E" w:rsidRPr="002C452A" w:rsidTr="0048151D">
        <w:trPr>
          <w:trHeight w:val="580"/>
        </w:trPr>
        <w:tc>
          <w:tcPr>
            <w:tcW w:w="709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24.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97C3E" w:rsidRPr="002C452A" w:rsidRDefault="00D97C3E" w:rsidP="004815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wózek dla lalek </w:t>
            </w:r>
          </w:p>
        </w:tc>
        <w:tc>
          <w:tcPr>
            <w:tcW w:w="3685" w:type="dxa"/>
            <w:shd w:val="clear" w:color="auto" w:fill="auto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Wózek wykonany z dobrej jakości materiałów w pastelowych kolorach, estetycznie wykończony. • wym. 48 x 33 x 52,5 cm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 sztuk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97C3E" w:rsidRPr="002C452A" w:rsidTr="0048151D">
        <w:trPr>
          <w:trHeight w:val="886"/>
        </w:trPr>
        <w:tc>
          <w:tcPr>
            <w:tcW w:w="709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25.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lalki bobas duży </w:t>
            </w:r>
          </w:p>
        </w:tc>
        <w:tc>
          <w:tcPr>
            <w:tcW w:w="3685" w:type="dxa"/>
            <w:shd w:val="clear" w:color="auto" w:fill="auto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Lalka z twardym tułowiem wraz z akcesoriami toaletowymi. • różne wzory, sprzedawane losowo • dł. 38 cm • w komplecie nocnik, balsam, puder oraz butelka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 sztuki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97C3E" w:rsidRPr="002C452A" w:rsidTr="0048151D">
        <w:trPr>
          <w:trHeight w:val="701"/>
        </w:trPr>
        <w:tc>
          <w:tcPr>
            <w:tcW w:w="709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26.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bobas średni 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D97C3E" w:rsidRPr="002C452A" w:rsidRDefault="00D97C3E" w:rsidP="0048151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Lalka z miękkim tułowiem. Po naciśnięciu na brzuszek wydaje 4 r</w:t>
            </w:r>
            <w:r w:rsidR="0048151D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óżne dźwięki.</w:t>
            </w:r>
            <w:r w:rsidR="0048151D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>• dł. 36 cm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 sztuki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97C3E" w:rsidRPr="002C452A" w:rsidTr="00D97C3E">
        <w:trPr>
          <w:trHeight w:val="1200"/>
        </w:trPr>
        <w:tc>
          <w:tcPr>
            <w:tcW w:w="709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27.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lalka fryzjerka </w:t>
            </w:r>
          </w:p>
        </w:tc>
        <w:tc>
          <w:tcPr>
            <w:tcW w:w="3685" w:type="dxa"/>
            <w:shd w:val="clear" w:color="auto" w:fill="auto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Plastikowa lalka z zestawem akcesoriów. Posiada ruchome ręce, nogi, głowę i powieki, oraz zdejmowane ubranko. Lalka pije i siusia. W zestawie: nocnik i butelka. • wys. 31 cm • różne wzory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 sztuki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97C3E" w:rsidRPr="002C452A" w:rsidTr="00D97C3E">
        <w:trPr>
          <w:trHeight w:val="480"/>
        </w:trPr>
        <w:tc>
          <w:tcPr>
            <w:tcW w:w="709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28.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mała dama </w:t>
            </w:r>
          </w:p>
        </w:tc>
        <w:tc>
          <w:tcPr>
            <w:tcW w:w="3685" w:type="dxa"/>
            <w:shd w:val="clear" w:color="auto" w:fill="auto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Lalka, którą można prowadzić za rączkę jak własne dziecko. -  dł. 74 cm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 sztuki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97C3E" w:rsidRPr="002C452A" w:rsidTr="0048151D">
        <w:trPr>
          <w:trHeight w:val="834"/>
        </w:trPr>
        <w:tc>
          <w:tcPr>
            <w:tcW w:w="709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29.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piłki sensoryczne </w:t>
            </w:r>
          </w:p>
        </w:tc>
        <w:tc>
          <w:tcPr>
            <w:tcW w:w="3685" w:type="dxa"/>
            <w:shd w:val="clear" w:color="auto" w:fill="auto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Zestaw piłek o różnej strukturze i powierzchni. Służą do ćwiczeń zmysłu dotyku, masażu rąk itp. - 20 piłek -  śr. od 4 do 7,5 cm -  worek na rzep z wytrzymałej tkaniny o wym.  32 x 40 cm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 zestawy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97C3E" w:rsidRPr="002C452A" w:rsidTr="00D97C3E">
        <w:trPr>
          <w:trHeight w:val="510"/>
        </w:trPr>
        <w:tc>
          <w:tcPr>
            <w:tcW w:w="709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30.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tunel zygzak  </w:t>
            </w:r>
          </w:p>
        </w:tc>
        <w:tc>
          <w:tcPr>
            <w:tcW w:w="3685" w:type="dxa"/>
            <w:shd w:val="clear" w:color="auto" w:fill="auto"/>
            <w:noWrap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śr. 46 cm, dł. 280 cm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 sztuki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97C3E" w:rsidRPr="002C452A" w:rsidTr="0048151D">
        <w:trPr>
          <w:trHeight w:val="1564"/>
        </w:trPr>
        <w:tc>
          <w:tcPr>
            <w:tcW w:w="709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31.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materac krokodyl- kształtka rehabilitacyjna </w:t>
            </w:r>
          </w:p>
        </w:tc>
        <w:tc>
          <w:tcPr>
            <w:tcW w:w="3685" w:type="dxa"/>
            <w:shd w:val="clear" w:color="auto" w:fill="auto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Krokodyl wykonany z wytrzymałej pianki pokrytej trwałą tkaniną PCV, łatwą do utrzymania w czystości . Dzieci mogą wspinać się, dotykać sensorycznych elementów, a po zdjęciu części grzbietowej można wykorzystać je jako siedziska. • wym. 125 x 28 x 26 cm • kropki pokryte miłym w dotyku materiałem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sztuka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97C3E" w:rsidRPr="002C452A" w:rsidTr="00D97C3E">
        <w:trPr>
          <w:trHeight w:val="960"/>
        </w:trPr>
        <w:tc>
          <w:tcPr>
            <w:tcW w:w="709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32.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materac trzyczęściowy jeżyk </w:t>
            </w:r>
          </w:p>
        </w:tc>
        <w:tc>
          <w:tcPr>
            <w:tcW w:w="3685" w:type="dxa"/>
            <w:shd w:val="clear" w:color="auto" w:fill="auto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Materac 3-częściowy w kształcie jeżyka z ruchomymi łapkami i uszami, obszyty trwałą tkaniną PCV, niezawierającą </w:t>
            </w:r>
            <w:proofErr w:type="spellStart"/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ftalanów</w:t>
            </w:r>
            <w:proofErr w:type="spellEnd"/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• wym. 197,5 x 114 x 5 cm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sztuka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97C3E" w:rsidRPr="002C452A" w:rsidTr="0048151D">
        <w:trPr>
          <w:trHeight w:val="862"/>
        </w:trPr>
        <w:tc>
          <w:tcPr>
            <w:tcW w:w="709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33.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kącik kuchenny </w:t>
            </w:r>
          </w:p>
        </w:tc>
        <w:tc>
          <w:tcPr>
            <w:tcW w:w="3685" w:type="dxa"/>
            <w:shd w:val="clear" w:color="auto" w:fill="auto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Kącik kuchenny wyposażony we wszystkie niezbędne do przygotowywania i serwowania posiłków elementy. Kompletna kuchnia wraz z wydającym dźwięki elektronicznym 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sztuka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97C3E" w:rsidRPr="002C452A" w:rsidTr="0048151D">
        <w:trPr>
          <w:trHeight w:val="691"/>
        </w:trPr>
        <w:tc>
          <w:tcPr>
            <w:tcW w:w="709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34.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taczka do ogrodu z akcesoriami </w:t>
            </w:r>
          </w:p>
        </w:tc>
        <w:tc>
          <w:tcPr>
            <w:tcW w:w="3685" w:type="dxa"/>
            <w:shd w:val="clear" w:color="auto" w:fill="auto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Zestaw do zabaw w piasku lub na śniegu. - taczka wym. 68 x 46 x 33 cm - łopata dł. 68 cm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komplet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97C3E" w:rsidRPr="002C452A" w:rsidTr="00D97C3E">
        <w:trPr>
          <w:trHeight w:val="1680"/>
        </w:trPr>
        <w:tc>
          <w:tcPr>
            <w:tcW w:w="709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35.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wózek przyczepka </w:t>
            </w:r>
          </w:p>
        </w:tc>
        <w:tc>
          <w:tcPr>
            <w:tcW w:w="3685" w:type="dxa"/>
            <w:shd w:val="clear" w:color="auto" w:fill="auto"/>
            <w:hideMark/>
          </w:tcPr>
          <w:p w:rsidR="00D97C3E" w:rsidRPr="002C452A" w:rsidRDefault="00D97C3E" w:rsidP="00D97C3E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Bezpieczny i wytrzymały wózek dla małego budowniczego. Do zestawu dołączona jest rączka ułatwiająca przemieszczanie wózka. Całość wykonana jest z wysokiej jakości tworzywa sztucznego, odpornego na warunki atmosferyczne.- dł. 95 cm - maksymalne obciążenie 60 kg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 sztuki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97C3E" w:rsidRPr="002C452A" w:rsidTr="00D97C3E">
        <w:trPr>
          <w:trHeight w:val="300"/>
        </w:trPr>
        <w:tc>
          <w:tcPr>
            <w:tcW w:w="9639" w:type="dxa"/>
            <w:gridSpan w:val="7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 xml:space="preserve">Łączna cena brutto zamówienia w zakresie Zadania III: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97C3E" w:rsidRPr="002C452A" w:rsidRDefault="00D97C3E" w:rsidP="00D97C3E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</w:tbl>
    <w:p w:rsidR="00D97C3E" w:rsidRDefault="00D97C3E" w:rsidP="00367F81">
      <w:pPr>
        <w:autoSpaceDE w:val="0"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:rsidR="00560BDF" w:rsidRDefault="00560BDF" w:rsidP="00367F81">
      <w:pPr>
        <w:autoSpaceDE w:val="0"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tbl>
      <w:tblPr>
        <w:tblW w:w="10490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843"/>
        <w:gridCol w:w="3685"/>
        <w:gridCol w:w="941"/>
        <w:gridCol w:w="760"/>
        <w:gridCol w:w="902"/>
        <w:gridCol w:w="799"/>
        <w:gridCol w:w="851"/>
      </w:tblGrid>
      <w:tr w:rsidR="00560BDF" w:rsidRPr="005C6544" w:rsidTr="00560BDF">
        <w:trPr>
          <w:trHeight w:val="675"/>
        </w:trPr>
        <w:tc>
          <w:tcPr>
            <w:tcW w:w="70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lastRenderedPageBreak/>
              <w:t>Lp.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Nazwa towaru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Opis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l-PL"/>
              </w:rPr>
              <w:t>Wartość netto</w:t>
            </w:r>
          </w:p>
        </w:tc>
        <w:tc>
          <w:tcPr>
            <w:tcW w:w="902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Stawka VAT (%)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l-PL"/>
              </w:rPr>
              <w:t>Kwota podatku VAT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l-PL"/>
              </w:rPr>
              <w:t>Wartość brutto</w:t>
            </w:r>
          </w:p>
        </w:tc>
      </w:tr>
      <w:tr w:rsidR="00560BDF" w:rsidRPr="005C6544" w:rsidTr="00560BDF">
        <w:trPr>
          <w:trHeight w:val="8192"/>
        </w:trPr>
        <w:tc>
          <w:tcPr>
            <w:tcW w:w="70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C654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zestaw materiałów plastycznych 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Zestaw do prac plastycznych dla 25 dzieci. Skład zestawu: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Kredki </w:t>
            </w:r>
            <w:proofErr w:type="spellStart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Bambino</w:t>
            </w:r>
            <w:proofErr w:type="spellEnd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12 - 25 szt.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Ołówki trójkątne - 1 </w:t>
            </w:r>
            <w:proofErr w:type="spellStart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kpl</w:t>
            </w:r>
            <w:proofErr w:type="spellEnd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.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Zestaw gumek do ścierania - 1 </w:t>
            </w:r>
            <w:proofErr w:type="spellStart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kpl</w:t>
            </w:r>
            <w:proofErr w:type="spellEnd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.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Pastele olejne </w:t>
            </w:r>
            <w:proofErr w:type="spellStart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Bambino</w:t>
            </w:r>
            <w:proofErr w:type="spellEnd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- 6 szt.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>• Mazaki 12 kolorów - 1 szt.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Plastelina Moje </w:t>
            </w:r>
            <w:proofErr w:type="spellStart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Bambino</w:t>
            </w:r>
            <w:proofErr w:type="spellEnd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- 25 szt.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>• Farby akwarelowe - 25 szt.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>• Teczka szkolna A4 - 25 szt.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>• Zeszyt papierów wycinankowych nabłyszczanych - 25 szt.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>•  Zeszyt 16 kartkowy gładki - 25 szt.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>• Kolorowanki Pana Plamki - Owoce - 25 szt.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>• Wkład z papieru rysunkowego A4 - 1 szt.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>• Papier pakowy - 3 szt.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>•Bibuła karbowana kolorowa - 2 szt.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>•Klej czarodziejski 1000 g - 1 szt.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Zestaw klejów w sztyfcie 24 szt. - 1 </w:t>
            </w:r>
            <w:proofErr w:type="spellStart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kpl</w:t>
            </w:r>
            <w:proofErr w:type="spellEnd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.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>•Stemple - geometryczne wzory - 1 szt.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>•  Drewniane stemple Drzewo - 1 szt.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 Kartony </w:t>
            </w:r>
            <w:proofErr w:type="spellStart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wydrapywanki</w:t>
            </w:r>
            <w:proofErr w:type="spellEnd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A4 3 szt.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 Listki - 1 szt.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 Kredki woskowe - trójkąty 6 kolorów - 1 szt.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 Kredki woskowe - trójkąty 10 kolorów - 1 szt.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 Kredki Giotto be-be 40 szt. - 1 </w:t>
            </w:r>
            <w:proofErr w:type="spellStart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kpl</w:t>
            </w:r>
            <w:proofErr w:type="spellEnd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.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Podkładki do </w:t>
            </w:r>
            <w:proofErr w:type="spellStart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frottage’u</w:t>
            </w:r>
            <w:proofErr w:type="spellEnd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- 1 </w:t>
            </w:r>
            <w:proofErr w:type="spellStart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kpl</w:t>
            </w:r>
            <w:proofErr w:type="spellEnd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.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 Podkładki do </w:t>
            </w:r>
            <w:proofErr w:type="spellStart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frottage’u</w:t>
            </w:r>
            <w:proofErr w:type="spellEnd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- liście - 1 </w:t>
            </w:r>
            <w:proofErr w:type="spellStart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kpl</w:t>
            </w:r>
            <w:proofErr w:type="spellEnd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.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 Tektura falista 3D mix 10 kol. - 1 </w:t>
            </w:r>
            <w:proofErr w:type="spellStart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kpl</w:t>
            </w:r>
            <w:proofErr w:type="spellEnd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.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 Klej dla malucha - 1 szt.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Farby z gąbką - 2 </w:t>
            </w:r>
            <w:proofErr w:type="spellStart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kpl</w:t>
            </w:r>
            <w:proofErr w:type="spellEnd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.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 Zestaw tuszy wodnych - 1 szt.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1 Blok rysunkowy A4 - 3 szt.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 Blok rysunkowy z kolorowymi kartkami A4 - 3 szt.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 Kółka i kółeczka - zestaw mix - 1 szt.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Zestaw papierów kolorowych - 3 szt.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 Packi do nakrapiania - 1 szt.  Tempera 3 l - 1 szt.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Samoprzylepne piankowe kształty - 1 szt.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 Przedszkolny blok rysunkowy A1 - 1 szt.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 Masa do przyklejania prac - 2 szt.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Zestaw farb do malowania palcami - 2 szt.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 Miseczki do sortowania - 1 szt.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 Bibułka B3 - 1 szt.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Cienkie druciki kreatywne - krótkie - 1 szt.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Bibuła karbowana kolorowa - 1 szt.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 Rzepy kółeczka samoprzylepne - 1 szt.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Plastelina super miękka - 1 szt.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 Wieszak z papierem na rolce - 1 szt.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Masa plastyczna dla maluchów - 1 szt.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 Papier welurowy - 1 szt.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Klej czarodziejski 500 g - 1 szt.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Wałki do malowania Morze - 1 szt.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 Taca do wałków - 1 szt.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 Zawieszki samoprzylepne - 1 szt.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• Konfetti mini kółka - 1 szt. 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komplet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560BDF" w:rsidRPr="005C6544" w:rsidTr="00560BDF">
        <w:trPr>
          <w:trHeight w:val="830"/>
        </w:trPr>
        <w:tc>
          <w:tcPr>
            <w:tcW w:w="70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2.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C654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zestaw pędzli </w:t>
            </w:r>
          </w:p>
        </w:tc>
        <w:tc>
          <w:tcPr>
            <w:tcW w:w="3685" w:type="dxa"/>
            <w:shd w:val="clear" w:color="auto" w:fill="auto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Różne rodzaje pędzli o wielu rozmiarach. Zróżnicowanie wielkości pozwala dostosować pędzel do malowania małych i dużych powierzchni. - 30 szt. - </w:t>
            </w:r>
            <w:proofErr w:type="spellStart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rozm</w:t>
            </w:r>
            <w:proofErr w:type="spellEnd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. 3, 4, 6, 8, 10, 12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komplet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560BDF" w:rsidRPr="005C6544" w:rsidTr="00560BDF">
        <w:trPr>
          <w:trHeight w:val="1508"/>
        </w:trPr>
        <w:tc>
          <w:tcPr>
            <w:tcW w:w="70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C654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mix pędzli dużych </w:t>
            </w:r>
          </w:p>
        </w:tc>
        <w:tc>
          <w:tcPr>
            <w:tcW w:w="3685" w:type="dxa"/>
            <w:shd w:val="clear" w:color="auto" w:fill="auto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Różne rodzaje pędzli z naturalnego włosia o wielu rozmiarach. Zróżnicowanie wielkości pozwala dostosować pędzel do malowania małych i dużych powierzchni. - 10 szt. pędzli płaskich - 15 szt. pędzli okrągłych, Pędzle z włosiem i z gąbki, z drewnianymi uchwytami. - 25 szt.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komplet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560BDF" w:rsidRPr="005C6544" w:rsidTr="00560BDF">
        <w:trPr>
          <w:trHeight w:val="1529"/>
        </w:trPr>
        <w:tc>
          <w:tcPr>
            <w:tcW w:w="70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C654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labirynt las na stoliku </w:t>
            </w:r>
          </w:p>
        </w:tc>
        <w:tc>
          <w:tcPr>
            <w:tcW w:w="3685" w:type="dxa"/>
            <w:shd w:val="clear" w:color="auto" w:fill="auto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Labirynty to zabawki rozwojowe dla najmłodszych dzieci. Doskonale sprawdzają się podczas ćwiczeń i zabawy mającej rozwijać umiejętności motoryczne dzieci oraz sprawność rączek. Zadaniem dziecka jest przesuwanie koralików po metalowych prętach.  - wym. 58,5 x 38 x 43 cm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1sztuka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560BDF" w:rsidRPr="005C6544" w:rsidTr="00560BDF">
        <w:trPr>
          <w:trHeight w:val="1020"/>
        </w:trPr>
        <w:tc>
          <w:tcPr>
            <w:tcW w:w="70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C654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pacynki na rękę dzieci świata </w:t>
            </w:r>
          </w:p>
        </w:tc>
        <w:tc>
          <w:tcPr>
            <w:tcW w:w="3685" w:type="dxa"/>
            <w:shd w:val="clear" w:color="auto" w:fill="auto"/>
            <w:noWrap/>
            <w:vAlign w:val="bottom"/>
            <w:hideMark/>
          </w:tcPr>
          <w:p w:rsidR="00560BDF" w:rsidRPr="005C6544" w:rsidRDefault="00560BDF" w:rsidP="00560BDF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lang w:eastAsia="pl-PL"/>
              </w:rPr>
              <w:t> </w:t>
            </w:r>
            <w:r w:rsidRPr="00560BDF">
              <w:rPr>
                <w:rFonts w:cstheme="minorHAnsi"/>
                <w:sz w:val="18"/>
                <w:szCs w:val="18"/>
                <w:shd w:val="clear" w:color="auto" w:fill="FFFFFF"/>
              </w:rPr>
              <w:t xml:space="preserve">Zestaw pacynek przedstawiających kobietę i mężczyznę określonych narodowości, </w:t>
            </w:r>
            <w:r>
              <w:rPr>
                <w:rFonts w:cstheme="minorHAnsi"/>
                <w:sz w:val="18"/>
                <w:szCs w:val="18"/>
                <w:shd w:val="clear" w:color="auto" w:fill="FFFFFF"/>
              </w:rPr>
              <w:t>m.in.</w:t>
            </w:r>
            <w:r w:rsidRPr="00560BDF">
              <w:rPr>
                <w:rFonts w:cstheme="minorHAnsi"/>
                <w:sz w:val="18"/>
                <w:szCs w:val="18"/>
                <w:shd w:val="clear" w:color="auto" w:fill="FFFFFF"/>
              </w:rPr>
              <w:t>: afrykańskiej, arabskiej, chińskiej, eskimoskiej, europejskiej, indyjskiej, i indiańskiej. Ilustrują charakterystyczne cechy wyglądu postaci z różnych zakątków świata.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komplet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560BDF" w:rsidRPr="005C6544" w:rsidTr="00560BDF">
        <w:trPr>
          <w:trHeight w:val="1070"/>
        </w:trPr>
        <w:tc>
          <w:tcPr>
            <w:tcW w:w="70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C654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pacynki na rękę zawody 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Zestaw pacynek reprezentujących różne zawody. Pacynki zostały wykonane z przyjemnego w dotyku, miękkiego materiału, natomiast ich ubrania z filcu. • wys. 26 - 28 cm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>• 10 szt.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komplet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560BDF" w:rsidRPr="005C6544" w:rsidTr="00560BDF">
        <w:trPr>
          <w:trHeight w:val="2877"/>
        </w:trPr>
        <w:tc>
          <w:tcPr>
            <w:tcW w:w="70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C654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pacynki na rękę rodzina królewska </w:t>
            </w:r>
          </w:p>
        </w:tc>
        <w:tc>
          <w:tcPr>
            <w:tcW w:w="3685" w:type="dxa"/>
            <w:shd w:val="clear" w:color="auto" w:fill="auto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Zabawa z pacynkami jest dla dzieci nie tylko wspaniałą zabawą, ale także rozwija ich wyobraźnię, kreatywność i kompetencje społeczne. Dziecko możne tworzyć za pomocą pacynek swoje własne historie, własne bajki, które potem przedstawia kolegom i koleżankom. W świecie, w którym dominuje telewizja, który nie pozostawia dzieciom miejsca na wyobraźnię, pacynki dają im szansę nie tylko obserwowania, ale też kreowania rzeczywistości.  Pacynki na rękę :król , królowa, książę, księżniczka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>-  wys. od 22 cm do 30 cm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komplet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560BDF" w:rsidRPr="005C6544" w:rsidTr="00560BDF">
        <w:trPr>
          <w:trHeight w:val="2819"/>
        </w:trPr>
        <w:tc>
          <w:tcPr>
            <w:tcW w:w="70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C654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pacynki rodzina </w:t>
            </w:r>
          </w:p>
        </w:tc>
        <w:tc>
          <w:tcPr>
            <w:tcW w:w="3685" w:type="dxa"/>
            <w:shd w:val="clear" w:color="auto" w:fill="auto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Zabawa z pacynkami jest dla dzieci nie tylko wspaniałą zabawą, ale także rozwija ich wyobraźnię, kreatywność i kompetencje społeczne. Dziecko możne tworzyć za pomocą pacynek swoje własne historie, własne bajki, które potem przedstawia kolegom i koleżankom. W świecie, w którym dominuje telewizja, który nie pozostawia dzieciom miejsca na wyobraźnię, pacynki dają im szansę nie tylko obserwowania, ale też kreowania rzeczywistości.  Pacynki na rękę : mama, tata, dziewczynka, chłopiec, dziadek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>-  wys. od 22 cm do 30 cm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komplet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560BDF" w:rsidRPr="005C6544" w:rsidTr="00560BDF">
        <w:trPr>
          <w:trHeight w:val="2814"/>
        </w:trPr>
        <w:tc>
          <w:tcPr>
            <w:tcW w:w="70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9.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C654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pacynki Czerwony Kapturek </w:t>
            </w:r>
          </w:p>
        </w:tc>
        <w:tc>
          <w:tcPr>
            <w:tcW w:w="3685" w:type="dxa"/>
            <w:shd w:val="clear" w:color="auto" w:fill="auto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Zabawa z pacynkami jest dla dzieci nie tylko wspaniałą zabawą, ale także rozwija ich wyobraźnię, kreatywność i kompetencje społeczne. Dziecko możne tworzyć za pomocą pacynek swoje własne historie, własne bajki, które potem przedstawia kolegom i koleżankom. W świecie, w którym dominuje telewizja, który nie pozostawia dzieciom miejsca na wyobraźnię, pacynki dają im szansę nie tylko obserwowania, ale też kreowania rzeczywistości.  Pacynki na rękę : Babcia, Czerwony Kapturek, wilk, leśniczy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>-  wys. od 22 cm do 30 cm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komplet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560BDF" w:rsidRPr="005C6544" w:rsidTr="00560BDF">
        <w:trPr>
          <w:trHeight w:val="516"/>
        </w:trPr>
        <w:tc>
          <w:tcPr>
            <w:tcW w:w="70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C654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kurtyna teatralna las </w:t>
            </w:r>
          </w:p>
        </w:tc>
        <w:tc>
          <w:tcPr>
            <w:tcW w:w="3685" w:type="dxa"/>
            <w:shd w:val="clear" w:color="auto" w:fill="auto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Trzyczęściowa kurtyna z tkaniny z bajkowym nadrukiem. Wy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miar: dł. 350 cm, szer. 3 x 150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cm  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sztuka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560BDF" w:rsidRPr="005C6544" w:rsidTr="00560BDF">
        <w:trPr>
          <w:trHeight w:val="6236"/>
        </w:trPr>
        <w:tc>
          <w:tcPr>
            <w:tcW w:w="70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5C654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kombidomek</w:t>
            </w:r>
            <w:proofErr w:type="spellEnd"/>
            <w:r w:rsidRPr="005C654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685" w:type="dxa"/>
            <w:shd w:val="clear" w:color="auto" w:fill="auto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Domek 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dla przedszkolaka (ką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cik do zabaw) składający się z 4 modułów:   Moduł 1 - wejście wykonany ze sklejki 18mm lakierowanej bezbarwnym lakierem wodnym. W górnej części zielona aplikacja wykonana z miękkiego materiału.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-wym. 750 x 1500 mm; Moduł 2  imitujący teatrzyk bądź sklep wykonany ze sklejki 18mm lakierowanej bezbarwnym lakierem wodnym. W dolnej części na zielonym materiale umieszczonych jest  8 ruchomych, kolorowych elementów z napami w kształcie gąsienicy. Powyżej okienko z ladą. -wym.  750 x 1500 mm ; Moduł  3 wykonany ze sklejki 18mm lakierowanej bezbarwnym lakierem wodnym. W dolnej części zielona aplikacja w kształcie trawy wykonana z płyty </w:t>
            </w:r>
            <w:proofErr w:type="spellStart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MDFo</w:t>
            </w:r>
            <w:proofErr w:type="spellEnd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gr 12 mm. Powyżej przymocowana tablica do rysowania. -wym. 750 x 1500 mm; Moduł 4 wykonany ze sklejki 18mm lakierowanej bezbarwnym lakierem wodnym. W dolnej części zielona aplikacja w kształcie trawy wykonana z płyty MDF o gr 12 mm. Z jednej strony modułu 2 pionowe </w:t>
            </w:r>
            <w:proofErr w:type="spellStart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przesuwanki</w:t>
            </w:r>
            <w:proofErr w:type="spellEnd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na końcu których znajdują się aplikacje: latawiec oraz tulipan.  Z drugiej strony modułu 2 pionowe </w:t>
            </w:r>
            <w:proofErr w:type="spellStart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przesuwanki</w:t>
            </w:r>
            <w:proofErr w:type="spellEnd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na końcu których znajdują się aplikacje: balon oraz kwiatek.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>-wym. 750 x 1500 mm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sztuka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560BDF" w:rsidRPr="005C6544" w:rsidTr="00560BDF">
        <w:trPr>
          <w:trHeight w:val="1122"/>
        </w:trPr>
        <w:tc>
          <w:tcPr>
            <w:tcW w:w="70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C654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pacynki emocje </w:t>
            </w:r>
          </w:p>
        </w:tc>
        <w:tc>
          <w:tcPr>
            <w:tcW w:w="3685" w:type="dxa"/>
            <w:shd w:val="clear" w:color="auto" w:fill="auto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Dzięki zabawie z pacynkami dzieci poznają świat emocji, co pozwoli im później zrozumieć i rozpoznać emocje u innych ludzi. • 6 szt.: uśmiechnięta, smutna, przestraszona, zła, neutralna, zdziwiona • wys. 26 - 28 cm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komplet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560BDF" w:rsidRPr="005C6544" w:rsidTr="00560BDF">
        <w:trPr>
          <w:trHeight w:val="1550"/>
        </w:trPr>
        <w:tc>
          <w:tcPr>
            <w:tcW w:w="70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13.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C654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mata alfabet </w:t>
            </w:r>
          </w:p>
        </w:tc>
        <w:tc>
          <w:tcPr>
            <w:tcW w:w="3685" w:type="dxa"/>
            <w:shd w:val="clear" w:color="auto" w:fill="auto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Na puzzlach przedstawiony jest alfabet, każdy element to inna literka. Dzięki tej piankowej zabawce, dziecko uczy się zasady łączenia i dopasowywania do siebie puzzli, a przede wszystkim poznaje literki i może tworzyć pierwsze słowa. Literki są wyjmowane. • 26 </w:t>
            </w:r>
            <w:proofErr w:type="spellStart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elem</w:t>
            </w:r>
            <w:proofErr w:type="spellEnd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. o dł. boku 32,5 cm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sztuka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560BDF" w:rsidRPr="005C6544" w:rsidTr="00560BDF">
        <w:trPr>
          <w:trHeight w:val="2531"/>
        </w:trPr>
        <w:tc>
          <w:tcPr>
            <w:tcW w:w="70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14.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C654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tablica plastyczna </w:t>
            </w:r>
          </w:p>
        </w:tc>
        <w:tc>
          <w:tcPr>
            <w:tcW w:w="3685" w:type="dxa"/>
            <w:shd w:val="clear" w:color="auto" w:fill="auto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Dwustronny zestaw małego artysty z tablicą i uchwytem na rolki papieru wyzwoli jego wyobraźnię. Dwoje dzieci może jednocześnie tworzyć swoje prace. Powierzchnia </w:t>
            </w:r>
            <w:proofErr w:type="spellStart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suchościeralna</w:t>
            </w:r>
            <w:proofErr w:type="spellEnd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wymaga częstego czyszczenia płynem do tablic </w:t>
            </w:r>
            <w:proofErr w:type="spellStart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suchościeralnych</w:t>
            </w:r>
            <w:proofErr w:type="spellEnd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. Zestaw zawiera: - czarną tablicę na kredki po jednej stronie oraz białą tablicę do flamastrów po drugiej stronie - drewniane uchwyty do papieru utrzymują rysunki na miejscu - produkt wykonany z drewna - wym. 65 x 66 x 119 cm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sztuka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560BDF" w:rsidRPr="005C6544" w:rsidTr="00560BDF">
        <w:trPr>
          <w:trHeight w:val="1680"/>
        </w:trPr>
        <w:tc>
          <w:tcPr>
            <w:tcW w:w="70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15.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C654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pólka na pacynki </w:t>
            </w:r>
          </w:p>
        </w:tc>
        <w:tc>
          <w:tcPr>
            <w:tcW w:w="3685" w:type="dxa"/>
            <w:shd w:val="clear" w:color="auto" w:fill="auto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Pojemnik o wym. wym. 74 0x 400 x 700 mm. Wyposażony w 3 półki otwarte. Każda półka posiada po 2 przegródki. Pojemnik </w:t>
            </w:r>
            <w:proofErr w:type="spellStart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wyposazony</w:t>
            </w:r>
            <w:proofErr w:type="spellEnd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w plastikowe kółka. Produkt posiada certyfikat potwierdzający za zgodność z normami: PN- F-06010-05:1990, PN- F-06009:2001, PN-EN 14749-2007.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sztuka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560BDF" w:rsidRPr="005C6544" w:rsidTr="00560BDF">
        <w:trPr>
          <w:trHeight w:val="263"/>
        </w:trPr>
        <w:tc>
          <w:tcPr>
            <w:tcW w:w="70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16.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C654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zestaw do kolaży </w:t>
            </w:r>
          </w:p>
        </w:tc>
        <w:tc>
          <w:tcPr>
            <w:tcW w:w="3685" w:type="dxa"/>
            <w:shd w:val="clear" w:color="auto" w:fill="auto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Zestaw przyborów plastycznych do tworzenia kolaży:</w:t>
            </w:r>
            <w:r w:rsidRPr="005C654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 xml:space="preserve"> 1)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 Kuferek na cały rok (5x) 2 szt. filcu (10 x 15 cm), 2 szt. kartonu holograficznego (14 x 17 cm), 5 szt. folii metalizowanej (19 x 24 cm),4 szt. kartonu falistego (25 x 35 cm), 3 szt. kartonu falistego (17,5 x 25 cm), 33 szt. papieru i brystolu kolorowego (25 x 35 cm, 130, 220 i 300 g/m2), 4 szt. papieru i brystolu złotego i srebrnego (17,5 x 25 cm, 130, 220 i 300 g/m2),  1 szt. tektury falistej – tęcza (25 x 35 cm), 10 szt. papieru transparentnego (23 x 33 cm, 42 g/m2), 6 szt. kartonu w prążki i kropki (17,5 x 25 cm, 300 g/m2), 1 szt. kartonu w gwiazdki (25 x 35 cm, 300 g/m2), 20 szt. naklejanych oczek, 10 szt. drucików złotych </w:t>
            </w:r>
            <w:r w:rsidRPr="005C654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2)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Tektura falista mix 10 kolorów wym. 50x70 cm </w:t>
            </w:r>
            <w:r w:rsidRPr="005C654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 xml:space="preserve">3)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Beżowa tektura falista 3D B4 pakowana po 100 szt</w:t>
            </w:r>
            <w:r w:rsidRPr="005C654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 xml:space="preserve">. 4)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Druciki 250 szt. mix (2x)</w:t>
            </w:r>
            <w:r w:rsidRPr="005C654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 xml:space="preserve"> 5)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Druciki twist XX - 250 szt. </w:t>
            </w:r>
            <w:r w:rsidRPr="005C654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 xml:space="preserve">6)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Pompony (2x 100 </w:t>
            </w:r>
            <w:proofErr w:type="spellStart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szt</w:t>
            </w:r>
            <w:proofErr w:type="spellEnd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) i pompony opalizujące (2x 100 </w:t>
            </w:r>
            <w:proofErr w:type="spellStart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szt</w:t>
            </w:r>
            <w:proofErr w:type="spellEnd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) - </w:t>
            </w:r>
            <w:proofErr w:type="spellStart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wym</w:t>
            </w:r>
            <w:proofErr w:type="spellEnd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wym. od 1 do 3 cm, mix kolorów. </w:t>
            </w:r>
            <w:r w:rsidRPr="005C654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 xml:space="preserve">7) 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Kolekcja naklejek - oczka 2000 szt. i kolorowe oczka 1000szt.</w:t>
            </w:r>
            <w:r w:rsidRPr="005C654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 xml:space="preserve"> 8)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Gęsie piórka (ok 145 </w:t>
            </w:r>
            <w:proofErr w:type="spellStart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szt</w:t>
            </w:r>
            <w:proofErr w:type="spellEnd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), piórka tęczowe (225g) </w:t>
            </w:r>
            <w:r w:rsidRPr="005C654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 xml:space="preserve">9) Cekiny - duży zestaw w słoiku (5x) 10) Tęczowy sznurek - 2 szpulki po 230m 11) Koraliki drewniane  12 mm (• ok. 1000 szt. • ok. 650 g) ; Koraliki mini gwiazdki (• ok. 1500 szt. • ok. 125 g) 12) Tęczowe sześciany 100g ( </w:t>
            </w:r>
            <w:proofErr w:type="spellStart"/>
            <w:r w:rsidRPr="005C654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wym</w:t>
            </w:r>
            <w:proofErr w:type="spellEnd"/>
            <w:r w:rsidRPr="005C654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 xml:space="preserve"> 1x1 cm) - 2 </w:t>
            </w:r>
            <w:proofErr w:type="spellStart"/>
            <w:r w:rsidRPr="005C654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szt</w:t>
            </w:r>
            <w:proofErr w:type="spellEnd"/>
            <w:r w:rsidRPr="005C654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 xml:space="preserve"> ; koraliki kwiatki (2x100szt); koraliki serduszka (2x300 </w:t>
            </w:r>
            <w:proofErr w:type="spellStart"/>
            <w:r w:rsidRPr="005C654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szt</w:t>
            </w:r>
            <w:proofErr w:type="spellEnd"/>
            <w:r w:rsidRPr="005C654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 xml:space="preserve">); 13) Sizal: a) arkusze 5szt (23x33cm) (2x) b) Sizal w rolkach. wym. 45 x 200 cm - 135 g/m2 ;żółty (2x), niebieski (2x),brązowy (2x) 14)Patyczki drewniane do zabaw i prac plastycznych. - 50 szt. - wym. 150 x 20 x 1,8 mm (5x) 15) Tasiemki ozdobne samoprzylepne - kwiaty 2 XX (2x), 16) Dekoracyjne kryształki do różnych prac plastycznych np. ozdabiania kartek, nawlekania i tworzenia naszyjników. W skład zestawu wchodzi 6 torebek kryształków w różnych kształtach. - 800 szt. - wym. od 4 mm do 1,7 cm (2x), Kryształki kwiatuszki, (2x 200szt), 17) Kolorowe kwiatki z tkaniny do dekorowania prac plastycznych. • 300 szt. • śr. </w:t>
            </w:r>
            <w:r w:rsidRPr="005C654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lastRenderedPageBreak/>
              <w:t>4 cm (2x) 18) Zestawy do tworzenia kartonowych kwiatków 3D - ok.140szt.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5 sztuk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560BDF" w:rsidRPr="005C6544" w:rsidTr="00560BDF">
        <w:trPr>
          <w:trHeight w:val="1415"/>
        </w:trPr>
        <w:tc>
          <w:tcPr>
            <w:tcW w:w="70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17.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C654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kolorowy piasek kinetyczny - żółty </w:t>
            </w:r>
          </w:p>
        </w:tc>
        <w:tc>
          <w:tcPr>
            <w:tcW w:w="3685" w:type="dxa"/>
            <w:shd w:val="clear" w:color="auto" w:fill="auto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Kolorowy piasek kinetyczny umożliwia zabawę z piaskiem zarówno w przedszkolu, jak i w domu. Jest aksamitnie miękki i łatwy do sprzątania. Nie wysycha i zachowuje właściwości mokrego piasku. Nie mieszać z wodą i innymi rodzajami piasku. - 750 g - żółty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 sztuki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560BDF" w:rsidRPr="005C6544" w:rsidTr="00560BDF">
        <w:trPr>
          <w:trHeight w:val="1406"/>
        </w:trPr>
        <w:tc>
          <w:tcPr>
            <w:tcW w:w="70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18.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C654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kolorowy piasek kinetyczny - niebieski </w:t>
            </w:r>
          </w:p>
        </w:tc>
        <w:tc>
          <w:tcPr>
            <w:tcW w:w="3685" w:type="dxa"/>
            <w:shd w:val="clear" w:color="auto" w:fill="auto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Kolorowy piasek kinetyczny umożliwia zabawę z piaskiem zarówno w przedszkolu, jak i w domu. Jest aksamitnie miękki i łatwy do sprzątania. Nie wysycha i zachowuje właściwości mokrego piasku. Nie mieszać z wodą i innymi rodzajami piasku. - 750 g - niebieski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 sztuki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560BDF" w:rsidRPr="005C6544" w:rsidTr="00560BDF">
        <w:trPr>
          <w:trHeight w:val="1270"/>
        </w:trPr>
        <w:tc>
          <w:tcPr>
            <w:tcW w:w="70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19.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C654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kolorowy piasek kinetyczny - zielony </w:t>
            </w:r>
          </w:p>
        </w:tc>
        <w:tc>
          <w:tcPr>
            <w:tcW w:w="3685" w:type="dxa"/>
            <w:shd w:val="clear" w:color="auto" w:fill="auto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Kolorowy piasek kinetyczny umożliwia zabawę z piaskiem zarówno w przedszkolu, jak i w domu. Jest aksamitnie miękki i łatwy do sprzątania. Nie wysycha i zachowuje właściwości mokrego piasku. Nie mieszać z wodą i innymi rodzajami piasku. - 750 g - zielony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 sztuki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560BDF" w:rsidRPr="005C6544" w:rsidTr="00560BDF">
        <w:trPr>
          <w:trHeight w:val="1359"/>
        </w:trPr>
        <w:tc>
          <w:tcPr>
            <w:tcW w:w="70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20.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C654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kolorowy piasek kinetyczny- fioletowy </w:t>
            </w:r>
          </w:p>
        </w:tc>
        <w:tc>
          <w:tcPr>
            <w:tcW w:w="3685" w:type="dxa"/>
            <w:shd w:val="clear" w:color="auto" w:fill="auto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Kolorowy piasek kinetyczny umożliwia zabawę z piaskiem zarówno w przedszkolu, jak i w domu. Jest aksamitnie miękki i łatwy do sprzątania. Nie wysycha i zachowuje właściwości mokrego piasku. Nie mieszać z wodą i innymi rodzajami piasku. - 750 g - fioletowy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 sztuki</w:t>
            </w:r>
          </w:p>
        </w:tc>
        <w:tc>
          <w:tcPr>
            <w:tcW w:w="760" w:type="dxa"/>
            <w:shd w:val="clear" w:color="auto" w:fill="auto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560BDF" w:rsidRPr="005C6544" w:rsidTr="00560BDF">
        <w:trPr>
          <w:trHeight w:val="510"/>
        </w:trPr>
        <w:tc>
          <w:tcPr>
            <w:tcW w:w="70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21.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C654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foremki zwierzęta </w:t>
            </w:r>
          </w:p>
        </w:tc>
        <w:tc>
          <w:tcPr>
            <w:tcW w:w="3685" w:type="dxa"/>
            <w:shd w:val="clear" w:color="auto" w:fill="auto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6 szt. (kaczka, świnka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, krówka, zając, owca, pies) -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wym. ok. 9 x 6 x 1,5 cm 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 komplety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560BDF" w:rsidRPr="005C6544" w:rsidTr="00560BDF">
        <w:trPr>
          <w:trHeight w:val="465"/>
        </w:trPr>
        <w:tc>
          <w:tcPr>
            <w:tcW w:w="70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22.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C654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foremki owoce </w:t>
            </w:r>
          </w:p>
        </w:tc>
        <w:tc>
          <w:tcPr>
            <w:tcW w:w="3685" w:type="dxa"/>
            <w:shd w:val="clear" w:color="auto" w:fill="auto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6 szt. (jabłko, gruszka, truska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wka, ananas, banan, cytryna) -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wym. ok. 11 x 5 x 1,5 cm 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 komplety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560BDF" w:rsidRPr="005C6544" w:rsidTr="00560BDF">
        <w:trPr>
          <w:trHeight w:val="6783"/>
        </w:trPr>
        <w:tc>
          <w:tcPr>
            <w:tcW w:w="70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23.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C654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torba z instrumentami </w:t>
            </w:r>
          </w:p>
        </w:tc>
        <w:tc>
          <w:tcPr>
            <w:tcW w:w="3685" w:type="dxa"/>
            <w:shd w:val="clear" w:color="auto" w:fill="auto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Produkt wspierający pracę z dzieckiem ze specjalnymi potrzebami edukacyjnymi. Szczególnie polecany jako pomoc wspierająca pozalekcyjne zajęcia dla dzieci ze specyficznymi trudnościami. Zestaw można wykorzystać w zajęciach muzykoterapeutycznych, które pozwalają na korekcję zaburzonych funkcji, stymulację rozwoju dziecka w warunkach ograniczonego dostępu do bodźców, usunięcie napięć psychofizycznych i dostarczenie korzystnych doświadczeń społecznych. -  walizka o wym. 27 x 38 x 12,5 cm - 14 rodzajów instrumentów dla 17 dzieci: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- tamburyn, śr. 15 cm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- tamburyn z membraną, śr. 15 cm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- marakasy plastikowe, wym. 7 x 20 cm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- talerze, śr. 9 cm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- kastaniety, 8 szt., śr. 4,2 cm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- kastaniety z rączką, dł. 15,2 cm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- trójkąt z pałeczką, dł. boku 11 cm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- rączka z 5 dzwoneczkami, dł. 21 cm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- drewniane </w:t>
            </w:r>
            <w:proofErr w:type="spellStart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jingle</w:t>
            </w:r>
            <w:proofErr w:type="spellEnd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- cymbałki z pałeczkami, wym. 38 x 4 cm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- podwójny </w:t>
            </w:r>
            <w:proofErr w:type="spellStart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tonblok</w:t>
            </w:r>
            <w:proofErr w:type="spellEnd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z tarką, dł. 20 cm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- dzwoneczki na drewnianej rączce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- </w:t>
            </w:r>
            <w:proofErr w:type="spellStart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tonblok</w:t>
            </w:r>
            <w:proofErr w:type="spellEnd"/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z pałeczką, dł. 19 cm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>- małe dzwoneczki, wym. 7,5 x 8 x 4 cm  -od 3 lat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zestaw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560BDF" w:rsidRPr="005C6544" w:rsidTr="00560BDF">
        <w:trPr>
          <w:trHeight w:val="1397"/>
        </w:trPr>
        <w:tc>
          <w:tcPr>
            <w:tcW w:w="70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24.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C654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spadochron chusta 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Kolorowa i lekka do wielu gier i zabaw zespołowych. Ma grubą linę wszytą w środkowej części (do regulacji średnicy otworu w chuście) oraz uchwyty pozwalające na uczestnictwo w zabawach wielu osób. - śr. 3,5 m -  8 uchwytów -maksymalne obciążenie 10 kg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sztuka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560BDF" w:rsidRPr="005C6544" w:rsidTr="00560BDF">
        <w:trPr>
          <w:trHeight w:val="1440"/>
        </w:trPr>
        <w:tc>
          <w:tcPr>
            <w:tcW w:w="70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25.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C654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spadochron chusta gwiezdne niebo </w:t>
            </w:r>
          </w:p>
        </w:tc>
        <w:tc>
          <w:tcPr>
            <w:tcW w:w="3685" w:type="dxa"/>
            <w:shd w:val="clear" w:color="auto" w:fill="auto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Prześliczna niebieska chusta przypomina gwieździste niebo. Doskonała do zabaw ruchowych pełnych niecodziennego, marzycielskiego nastroju, Można ją wykorzystać jako dekorację kącika relaksu lub tło w przedstawieniach teatralnych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sztuka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560BDF" w:rsidRPr="005C6544" w:rsidTr="00560BDF">
        <w:trPr>
          <w:trHeight w:val="1200"/>
        </w:trPr>
        <w:tc>
          <w:tcPr>
            <w:tcW w:w="70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26.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C654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suszarka na kółkach </w:t>
            </w:r>
          </w:p>
        </w:tc>
        <w:tc>
          <w:tcPr>
            <w:tcW w:w="3685" w:type="dxa"/>
            <w:shd w:val="clear" w:color="auto" w:fill="auto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Funkcjonalny mebel do suszenia prac plastycznych. Metalowy stelaż na kółkach ułatwiających przemieszczanie. Suszarka pomieści 25 prac formatu A3 lub 50 A4. </w:t>
            </w:r>
            <w:r w:rsidRPr="005C654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>• wym. 42,5 x 41 x 98 cm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sztuka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560BDF" w:rsidRPr="005C6544" w:rsidTr="00560BDF">
        <w:trPr>
          <w:trHeight w:val="300"/>
        </w:trPr>
        <w:tc>
          <w:tcPr>
            <w:tcW w:w="8840" w:type="dxa"/>
            <w:gridSpan w:val="6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 xml:space="preserve">Łączna cena brutto zamówienia w zakresie Zadania IV: 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560BDF" w:rsidRPr="005C6544" w:rsidRDefault="00560BDF" w:rsidP="00E13CC1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560BDF" w:rsidRPr="005C6544" w:rsidRDefault="00560BDF" w:rsidP="00E13CC1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lang w:eastAsia="pl-PL"/>
              </w:rPr>
              <w:t> </w:t>
            </w:r>
          </w:p>
        </w:tc>
      </w:tr>
    </w:tbl>
    <w:p w:rsidR="009270D0" w:rsidRPr="00367F81" w:rsidRDefault="009270D0" w:rsidP="00367F81">
      <w:pPr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2B9C" w:rsidRPr="00367F81" w:rsidRDefault="00892B9C" w:rsidP="00892B9C">
      <w:pPr>
        <w:numPr>
          <w:ilvl w:val="0"/>
          <w:numId w:val="3"/>
        </w:numPr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że:</w:t>
      </w:r>
    </w:p>
    <w:p w:rsidR="00892B9C" w:rsidRPr="00367F81" w:rsidRDefault="00892B9C" w:rsidP="00892B9C">
      <w:pPr>
        <w:numPr>
          <w:ilvl w:val="0"/>
          <w:numId w:val="2"/>
        </w:numPr>
        <w:spacing w:before="120" w:after="0" w:line="240" w:lineRule="auto"/>
        <w:ind w:left="714" w:hanging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7F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Posiadamy zdolność do realizacji zamówienia w terminach określonych we wzorze umowy</w:t>
      </w: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92B9C" w:rsidRPr="00367F81" w:rsidRDefault="00892B9C" w:rsidP="00892B9C">
      <w:pPr>
        <w:numPr>
          <w:ilvl w:val="0"/>
          <w:numId w:val="2"/>
        </w:numPr>
        <w:spacing w:before="120"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7F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Termin płatności</w:t>
      </w: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>: warunki płatności – zgodnie z warunkami określonymi we wzorze umowy, na konto nr ……………………………………………………...…………………</w:t>
      </w:r>
    </w:p>
    <w:p w:rsidR="00892B9C" w:rsidRPr="00367F81" w:rsidRDefault="00892B9C" w:rsidP="00892B9C">
      <w:pPr>
        <w:numPr>
          <w:ilvl w:val="0"/>
          <w:numId w:val="2"/>
        </w:numPr>
        <w:spacing w:before="120"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7F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Okres gwarancji i rękojmi</w:t>
      </w: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>: 3 lata</w:t>
      </w:r>
    </w:p>
    <w:p w:rsidR="00892B9C" w:rsidRPr="00367F81" w:rsidRDefault="00892B9C" w:rsidP="00892B9C">
      <w:pPr>
        <w:numPr>
          <w:ilvl w:val="0"/>
          <w:numId w:val="2"/>
        </w:numPr>
        <w:spacing w:before="120"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>Oferowana cena uwzględnia wszystkie uwarunkowania oraz czynniki związane z realizacją zamówienia, z którymi zapoznaliśmy się i obejmuje cały zakres rzeczowy zamówienia.</w:t>
      </w:r>
    </w:p>
    <w:p w:rsidR="00892B9C" w:rsidRPr="00367F81" w:rsidRDefault="00892B9C" w:rsidP="00892B9C">
      <w:pPr>
        <w:numPr>
          <w:ilvl w:val="0"/>
          <w:numId w:val="2"/>
        </w:numPr>
        <w:spacing w:before="120"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>Zdobyliśmy wszelkie informacje, które były niezbędne do przygotowania oferty oraz  wyceniliśmy wszystkie elementy niezbędne do prawidłowego wykonania przedmiotu zamówienia,</w:t>
      </w:r>
    </w:p>
    <w:p w:rsidR="00892B9C" w:rsidRPr="00367F81" w:rsidRDefault="00892B9C" w:rsidP="00892B9C">
      <w:pPr>
        <w:numPr>
          <w:ilvl w:val="0"/>
          <w:numId w:val="2"/>
        </w:numPr>
        <w:spacing w:before="120"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7F8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Akceptujemy wzór umowy</w:t>
      </w:r>
      <w:r w:rsidRPr="00367F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>i w razie wybrania naszej oferty, zobowiązujemy się do podpisania umowy w miejscu i  terminie wskazanym przez Zamawiającego.</w:t>
      </w:r>
    </w:p>
    <w:p w:rsidR="00892B9C" w:rsidRPr="00367F81" w:rsidRDefault="00892B9C" w:rsidP="00892B9C">
      <w:pPr>
        <w:autoSpaceDE w:val="0"/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2B9C" w:rsidRPr="00367F81" w:rsidRDefault="00892B9C" w:rsidP="00892B9C">
      <w:pPr>
        <w:autoSpaceDE w:val="0"/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2B9C" w:rsidRPr="00367F81" w:rsidRDefault="00892B9C" w:rsidP="00892B9C">
      <w:pPr>
        <w:autoSpaceDE w:val="0"/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2B9C" w:rsidRPr="00367F81" w:rsidRDefault="00892B9C" w:rsidP="00892B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2B9C" w:rsidRPr="00367F81" w:rsidRDefault="00892B9C" w:rsidP="00892B9C">
      <w:pPr>
        <w:tabs>
          <w:tab w:val="right" w:leader="dot" w:pos="3060"/>
          <w:tab w:val="right" w:pos="4860"/>
          <w:tab w:val="right" w:leader="dot" w:pos="93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892B9C" w:rsidRPr="00367F81" w:rsidRDefault="00892B9C" w:rsidP="00892B9C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67F8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(miejscowości i data) </w:t>
      </w:r>
      <w:r w:rsidRPr="00367F8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  <w:t xml:space="preserve">             </w:t>
      </w:r>
      <w:r w:rsidR="00367F81" w:rsidRPr="00367F8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       </w:t>
      </w:r>
      <w:r w:rsidRPr="00367F8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="00367F8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</w:t>
      </w:r>
      <w:r w:rsidRPr="00367F8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(pieczęć i podpis Wykonawcy lub osoby                                 </w:t>
      </w:r>
      <w:r w:rsidRPr="00367F8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67F8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67F8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67F8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67F8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67F8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  <w:t xml:space="preserve">                uprawnionej do reprezentowania Wykonawcy)</w:t>
      </w:r>
    </w:p>
    <w:p w:rsidR="00892B9C" w:rsidRPr="00367F81" w:rsidRDefault="00892B9C" w:rsidP="00892B9C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892B9C" w:rsidRPr="00367F81" w:rsidRDefault="00892B9C" w:rsidP="00892B9C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892B9C" w:rsidRPr="00367F81" w:rsidRDefault="00892B9C" w:rsidP="00892B9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892B9C" w:rsidRPr="00367F81" w:rsidRDefault="00892B9C" w:rsidP="00892B9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892B9C" w:rsidRPr="00367F81" w:rsidRDefault="00892B9C" w:rsidP="00892B9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892B9C" w:rsidRPr="00367F81" w:rsidRDefault="00892B9C" w:rsidP="00892B9C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67F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Załączniki:</w:t>
      </w:r>
    </w:p>
    <w:p w:rsidR="00892B9C" w:rsidRPr="00367F81" w:rsidRDefault="00892B9C" w:rsidP="00892B9C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</w:t>
      </w:r>
    </w:p>
    <w:p w:rsidR="00892B9C" w:rsidRPr="00367F81" w:rsidRDefault="00892B9C" w:rsidP="00892B9C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</w:t>
      </w:r>
    </w:p>
    <w:p w:rsidR="00892B9C" w:rsidRPr="00367F81" w:rsidRDefault="00892B9C" w:rsidP="00892B9C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</w:t>
      </w:r>
    </w:p>
    <w:sectPr w:rsidR="00892B9C" w:rsidRPr="00367F81" w:rsidSect="009270D0">
      <w:headerReference w:type="default" r:id="rId7"/>
      <w:footerReference w:type="even" r:id="rId8"/>
      <w:footerReference w:type="default" r:id="rId9"/>
      <w:pgSz w:w="11906" w:h="16838"/>
      <w:pgMar w:top="1675" w:right="1259" w:bottom="426" w:left="1259" w:header="426" w:footer="1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281C" w:rsidRDefault="003C281C" w:rsidP="00892B9C">
      <w:pPr>
        <w:spacing w:after="0" w:line="240" w:lineRule="auto"/>
      </w:pPr>
      <w:r>
        <w:separator/>
      </w:r>
    </w:p>
  </w:endnote>
  <w:endnote w:type="continuationSeparator" w:id="0">
    <w:p w:rsidR="003C281C" w:rsidRDefault="003C281C" w:rsidP="00892B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C3E" w:rsidRDefault="00D97C3E" w:rsidP="006700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97C3E" w:rsidRDefault="00D97C3E" w:rsidP="006700B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C3E" w:rsidRPr="009270D0" w:rsidRDefault="00D97C3E" w:rsidP="009270D0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0"/>
        <w:szCs w:val="20"/>
      </w:rPr>
    </w:pPr>
    <w:r w:rsidRPr="009270D0">
      <w:rPr>
        <w:rFonts w:ascii="Times New Roman" w:hAnsi="Times New Roman" w:cs="Times New Roman"/>
        <w:sz w:val="20"/>
        <w:szCs w:val="20"/>
      </w:rPr>
      <w:t>Projekt pod nazwą „Razem możemy lepiej i więcej”</w:t>
    </w:r>
  </w:p>
  <w:p w:rsidR="00D97C3E" w:rsidRPr="009270D0" w:rsidRDefault="00D97C3E" w:rsidP="009270D0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0"/>
        <w:szCs w:val="20"/>
      </w:rPr>
    </w:pPr>
    <w:r w:rsidRPr="009270D0">
      <w:rPr>
        <w:rFonts w:ascii="Times New Roman" w:hAnsi="Times New Roman" w:cs="Times New Roman"/>
        <w:sz w:val="20"/>
        <w:szCs w:val="20"/>
      </w:rPr>
      <w:t>Numer umowy o dofinansowanie: RPKP.10.02.01-04-0052/17</w:t>
    </w:r>
  </w:p>
  <w:p w:rsidR="00D97C3E" w:rsidRPr="009270D0" w:rsidRDefault="00D97C3E" w:rsidP="009270D0">
    <w:pPr>
      <w:tabs>
        <w:tab w:val="center" w:pos="4536"/>
        <w:tab w:val="right" w:pos="9072"/>
      </w:tabs>
      <w:spacing w:after="0" w:line="240" w:lineRule="auto"/>
    </w:pPr>
  </w:p>
  <w:p w:rsidR="00D97C3E" w:rsidRDefault="00D97C3E" w:rsidP="006700BB">
    <w:pPr>
      <w:pStyle w:val="Stopka"/>
      <w:jc w:val="center"/>
      <w:rPr>
        <w:b/>
        <w:i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281C" w:rsidRDefault="003C281C" w:rsidP="00892B9C">
      <w:pPr>
        <w:spacing w:after="0" w:line="240" w:lineRule="auto"/>
      </w:pPr>
      <w:r>
        <w:separator/>
      </w:r>
    </w:p>
  </w:footnote>
  <w:footnote w:type="continuationSeparator" w:id="0">
    <w:p w:rsidR="003C281C" w:rsidRDefault="003C281C" w:rsidP="00892B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C3E" w:rsidRDefault="00D97C3E" w:rsidP="009270D0">
    <w:pPr>
      <w:pStyle w:val="Nagwek"/>
      <w:tabs>
        <w:tab w:val="center" w:pos="4694"/>
      </w:tabs>
    </w:pPr>
    <w:r>
      <w:tab/>
    </w:r>
    <w:r>
      <w:rPr>
        <w:noProof/>
        <w:lang w:eastAsia="pl-PL"/>
      </w:rPr>
      <w:drawing>
        <wp:inline distT="0" distB="0" distL="0" distR="0" wp14:anchorId="20A0B160" wp14:editId="4FC18465">
          <wp:extent cx="5522595" cy="565785"/>
          <wp:effectExtent l="0" t="0" r="1905" b="5715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595" cy="5657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1D1CEE"/>
    <w:multiLevelType w:val="hybridMultilevel"/>
    <w:tmpl w:val="611866F8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E50837"/>
    <w:multiLevelType w:val="hybridMultilevel"/>
    <w:tmpl w:val="AC48F2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652257"/>
    <w:multiLevelType w:val="hybridMultilevel"/>
    <w:tmpl w:val="FA88C2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26C"/>
    <w:rsid w:val="000151B9"/>
    <w:rsid w:val="001932EE"/>
    <w:rsid w:val="001A1B55"/>
    <w:rsid w:val="00242296"/>
    <w:rsid w:val="002771E1"/>
    <w:rsid w:val="00285171"/>
    <w:rsid w:val="00335D82"/>
    <w:rsid w:val="00367F81"/>
    <w:rsid w:val="003752DF"/>
    <w:rsid w:val="003C281C"/>
    <w:rsid w:val="003D0618"/>
    <w:rsid w:val="0048151D"/>
    <w:rsid w:val="004B4C36"/>
    <w:rsid w:val="00560BDF"/>
    <w:rsid w:val="006700BB"/>
    <w:rsid w:val="00811ABC"/>
    <w:rsid w:val="00892B9C"/>
    <w:rsid w:val="008D2D30"/>
    <w:rsid w:val="009270D0"/>
    <w:rsid w:val="009A1FEA"/>
    <w:rsid w:val="00B01667"/>
    <w:rsid w:val="00B7626C"/>
    <w:rsid w:val="00D97C3E"/>
    <w:rsid w:val="00E05F1F"/>
    <w:rsid w:val="00F50B13"/>
    <w:rsid w:val="00F6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94F30C"/>
  <w15:docId w15:val="{E6F0AB1A-D0AA-4493-B957-D59E050BD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892B9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2B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892B9C"/>
  </w:style>
  <w:style w:type="paragraph" w:styleId="Nagwek">
    <w:name w:val="header"/>
    <w:basedOn w:val="Normalny"/>
    <w:link w:val="NagwekZnak"/>
    <w:uiPriority w:val="99"/>
    <w:unhideWhenUsed/>
    <w:rsid w:val="00892B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92B9C"/>
  </w:style>
  <w:style w:type="paragraph" w:styleId="Tekstdymka">
    <w:name w:val="Balloon Text"/>
    <w:basedOn w:val="Normalny"/>
    <w:link w:val="TekstdymkaZnak"/>
    <w:uiPriority w:val="99"/>
    <w:semiHidden/>
    <w:unhideWhenUsed/>
    <w:rsid w:val="00892B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2B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0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6825</Words>
  <Characters>40952</Characters>
  <Application>Microsoft Office Word</Application>
  <DocSecurity>0</DocSecurity>
  <Lines>341</Lines>
  <Paragraphs>95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</dc:creator>
  <cp:keywords/>
  <dc:description/>
  <cp:lastModifiedBy>XAJ</cp:lastModifiedBy>
  <cp:revision>3</cp:revision>
  <dcterms:created xsi:type="dcterms:W3CDTF">2018-07-10T07:39:00Z</dcterms:created>
  <dcterms:modified xsi:type="dcterms:W3CDTF">2018-07-10T08:01:00Z</dcterms:modified>
</cp:coreProperties>
</file>