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80A" w:rsidRPr="00B45DD3" w:rsidRDefault="006378D8" w:rsidP="0050280A">
      <w:pP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b/>
          <w:sz w:val="22"/>
          <w:szCs w:val="22"/>
        </w:rPr>
        <w:t xml:space="preserve">  </w:t>
      </w:r>
      <w:r w:rsidR="0050280A" w:rsidRPr="00B45DD3">
        <w:rPr>
          <w:rFonts w:ascii="Bookman Old Style" w:hAnsi="Bookman Old Style" w:cs="Times New Roman"/>
          <w:b/>
          <w:sz w:val="22"/>
          <w:szCs w:val="22"/>
        </w:rPr>
        <w:t xml:space="preserve">WÓJT GMINY </w:t>
      </w:r>
      <w:r w:rsidR="0050280A" w:rsidRPr="00B45DD3">
        <w:rPr>
          <w:rFonts w:ascii="Bookman Old Style" w:hAnsi="Bookman Old Style" w:cs="Times New Roman"/>
          <w:b/>
          <w:sz w:val="22"/>
          <w:szCs w:val="22"/>
        </w:rPr>
        <w:tab/>
      </w:r>
      <w:r w:rsidR="0050280A" w:rsidRPr="00B45DD3">
        <w:rPr>
          <w:rFonts w:ascii="Bookman Old Style" w:hAnsi="Bookman Old Style" w:cs="Times New Roman"/>
          <w:b/>
          <w:sz w:val="22"/>
          <w:szCs w:val="22"/>
        </w:rPr>
        <w:tab/>
      </w:r>
      <w:r w:rsidR="00ED5A5B" w:rsidRPr="00B45DD3">
        <w:rPr>
          <w:rFonts w:ascii="Bookman Old Style" w:hAnsi="Bookman Old Style" w:cs="Times New Roman"/>
          <w:b/>
          <w:sz w:val="22"/>
          <w:szCs w:val="22"/>
        </w:rPr>
        <w:t xml:space="preserve">             </w:t>
      </w:r>
      <w:r w:rsidR="00452A20">
        <w:rPr>
          <w:rFonts w:ascii="Bookman Old Style" w:hAnsi="Bookman Old Style" w:cs="Times New Roman"/>
          <w:b/>
          <w:sz w:val="22"/>
          <w:szCs w:val="22"/>
        </w:rPr>
        <w:t xml:space="preserve">         </w:t>
      </w:r>
      <w:r w:rsidR="00ED5A5B" w:rsidRPr="00B45DD3">
        <w:rPr>
          <w:rFonts w:ascii="Bookman Old Style" w:hAnsi="Bookman Old Style" w:cs="Times New Roman"/>
          <w:b/>
          <w:sz w:val="22"/>
          <w:szCs w:val="22"/>
        </w:rPr>
        <w:t xml:space="preserve">       </w:t>
      </w:r>
      <w:r w:rsidR="00ED5A5B" w:rsidRPr="00B45DD3">
        <w:rPr>
          <w:rFonts w:ascii="Bookman Old Style" w:hAnsi="Bookman Old Style" w:cs="Times New Roman"/>
          <w:sz w:val="22"/>
          <w:szCs w:val="22"/>
        </w:rPr>
        <w:t>Świekatowo</w:t>
      </w:r>
      <w:r w:rsidR="0050280A" w:rsidRPr="00B45DD3">
        <w:rPr>
          <w:rFonts w:ascii="Bookman Old Style" w:hAnsi="Bookman Old Style" w:cs="Times New Roman"/>
          <w:sz w:val="22"/>
          <w:szCs w:val="22"/>
        </w:rPr>
        <w:t xml:space="preserve">, dnia </w:t>
      </w:r>
      <w:r w:rsidR="00191777">
        <w:rPr>
          <w:rFonts w:ascii="Bookman Old Style" w:hAnsi="Bookman Old Style" w:cs="Times New Roman"/>
          <w:sz w:val="22"/>
          <w:szCs w:val="22"/>
        </w:rPr>
        <w:t>24</w:t>
      </w:r>
      <w:r w:rsidR="00194358">
        <w:rPr>
          <w:rFonts w:ascii="Bookman Old Style" w:hAnsi="Bookman Old Style" w:cs="Times New Roman"/>
          <w:sz w:val="22"/>
          <w:szCs w:val="22"/>
        </w:rPr>
        <w:t>.10.</w:t>
      </w:r>
      <w:r w:rsidR="0050280A" w:rsidRPr="00B45DD3">
        <w:rPr>
          <w:rFonts w:ascii="Bookman Old Style" w:hAnsi="Bookman Old Style" w:cs="Times New Roman"/>
          <w:sz w:val="22"/>
          <w:szCs w:val="22"/>
        </w:rPr>
        <w:t>201</w:t>
      </w:r>
      <w:r w:rsidR="00E7066E" w:rsidRPr="00B45DD3">
        <w:rPr>
          <w:rFonts w:ascii="Bookman Old Style" w:hAnsi="Bookman Old Style" w:cs="Times New Roman"/>
          <w:sz w:val="22"/>
          <w:szCs w:val="22"/>
        </w:rPr>
        <w:t>3</w:t>
      </w:r>
      <w:r w:rsidR="00ED5A5B" w:rsidRPr="00B45DD3">
        <w:rPr>
          <w:rFonts w:ascii="Bookman Old Style" w:hAnsi="Bookman Old Style" w:cs="Times New Roman"/>
          <w:sz w:val="22"/>
          <w:szCs w:val="22"/>
        </w:rPr>
        <w:t xml:space="preserve"> </w:t>
      </w:r>
      <w:r w:rsidR="0050280A" w:rsidRPr="00B45DD3">
        <w:rPr>
          <w:rFonts w:ascii="Bookman Old Style" w:hAnsi="Bookman Old Style" w:cs="Times New Roman"/>
          <w:sz w:val="22"/>
          <w:szCs w:val="22"/>
        </w:rPr>
        <w:t>r.</w:t>
      </w:r>
    </w:p>
    <w:p w:rsidR="0050280A" w:rsidRPr="00B45DD3" w:rsidRDefault="00ED5A5B" w:rsidP="0050280A">
      <w:pPr>
        <w:rPr>
          <w:rFonts w:ascii="Bookman Old Style" w:hAnsi="Bookman Old Style" w:cs="Times New Roman"/>
          <w:b/>
          <w:sz w:val="22"/>
          <w:szCs w:val="22"/>
        </w:rPr>
      </w:pPr>
      <w:r w:rsidRPr="00B45DD3">
        <w:rPr>
          <w:rFonts w:ascii="Bookman Old Style" w:hAnsi="Bookman Old Style" w:cs="Times New Roman"/>
          <w:b/>
          <w:sz w:val="22"/>
          <w:szCs w:val="22"/>
        </w:rPr>
        <w:t xml:space="preserve">  ŚWIEKATOWO</w:t>
      </w:r>
    </w:p>
    <w:p w:rsidR="0050280A" w:rsidRPr="00B45DD3" w:rsidRDefault="0050280A" w:rsidP="0050280A">
      <w:pPr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 xml:space="preserve"> </w:t>
      </w:r>
      <w:r w:rsidR="00EE0EFD">
        <w:rPr>
          <w:rFonts w:ascii="Bookman Old Style" w:hAnsi="Bookman Old Style" w:cs="Times New Roman"/>
          <w:sz w:val="22"/>
          <w:szCs w:val="22"/>
        </w:rPr>
        <w:t>RBGKiOŚ.6730.26.4.2013</w:t>
      </w:r>
    </w:p>
    <w:p w:rsidR="0050280A" w:rsidRDefault="0050280A" w:rsidP="0050280A">
      <w:pPr>
        <w:rPr>
          <w:rFonts w:ascii="Bookman Old Style" w:hAnsi="Bookman Old Style" w:cs="Times New Roman"/>
          <w:i/>
          <w:sz w:val="22"/>
          <w:szCs w:val="22"/>
        </w:rPr>
      </w:pPr>
      <w:r w:rsidRPr="00B45DD3">
        <w:rPr>
          <w:rFonts w:ascii="Bookman Old Style" w:hAnsi="Bookman Old Style" w:cs="Times New Roman"/>
          <w:i/>
          <w:sz w:val="22"/>
          <w:szCs w:val="22"/>
        </w:rPr>
        <w:t xml:space="preserve">  symbol sprawy</w:t>
      </w:r>
    </w:p>
    <w:p w:rsidR="00EE0EFD" w:rsidRDefault="00EE0EFD" w:rsidP="0050280A">
      <w:pPr>
        <w:rPr>
          <w:rFonts w:ascii="Bookman Old Style" w:hAnsi="Bookman Old Style" w:cs="Times New Roman"/>
          <w:i/>
          <w:sz w:val="22"/>
          <w:szCs w:val="22"/>
        </w:rPr>
      </w:pPr>
    </w:p>
    <w:p w:rsidR="00EE0EFD" w:rsidRPr="00B45DD3" w:rsidRDefault="00EE0EFD" w:rsidP="0050280A">
      <w:pPr>
        <w:rPr>
          <w:rFonts w:ascii="Bookman Old Style" w:hAnsi="Bookman Old Style" w:cs="Times New Roman"/>
          <w:i/>
          <w:sz w:val="22"/>
          <w:szCs w:val="22"/>
        </w:rPr>
      </w:pPr>
    </w:p>
    <w:p w:rsidR="00C66009" w:rsidRPr="00A04536" w:rsidRDefault="00EE0EFD" w:rsidP="00C66009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DECYZJA  Nr 26</w:t>
      </w:r>
      <w:r w:rsidR="00C66009" w:rsidRPr="00A04536">
        <w:rPr>
          <w:rFonts w:ascii="Bookman Old Style" w:hAnsi="Bookman Old Style"/>
          <w:b/>
          <w:sz w:val="22"/>
          <w:szCs w:val="22"/>
        </w:rPr>
        <w:t xml:space="preserve"> /2013</w:t>
      </w:r>
    </w:p>
    <w:p w:rsidR="00C66009" w:rsidRPr="00A04536" w:rsidRDefault="00C66009" w:rsidP="00C66009">
      <w:pPr>
        <w:pStyle w:val="Tekstpodstawowy"/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  <w:r w:rsidRPr="00A04536">
        <w:rPr>
          <w:rFonts w:ascii="Bookman Old Style" w:hAnsi="Bookman Old Style"/>
          <w:b/>
          <w:bCs/>
          <w:sz w:val="22"/>
          <w:szCs w:val="22"/>
        </w:rPr>
        <w:t>O  LOKALIZACJI INWESTYCJI CELU PUBLICZNEGO</w:t>
      </w:r>
    </w:p>
    <w:p w:rsidR="00C66009" w:rsidRPr="00A04536" w:rsidRDefault="00C66009" w:rsidP="00C66009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A04536">
        <w:rPr>
          <w:rFonts w:ascii="Bookman Old Style" w:hAnsi="Bookman Old Style"/>
          <w:sz w:val="22"/>
          <w:szCs w:val="22"/>
        </w:rPr>
        <w:t xml:space="preserve">Na podstawie art. 1 ust. 2, art. 4 ust. 2 pkt 1, art. 50 ust.1, art. 51 ust. 1 pkt 2, art. 53 ust. 4 </w:t>
      </w:r>
      <w:r>
        <w:rPr>
          <w:rFonts w:ascii="Bookman Old Style" w:hAnsi="Bookman Old Style"/>
          <w:sz w:val="22"/>
          <w:szCs w:val="22"/>
        </w:rPr>
        <w:t xml:space="preserve">pkt </w:t>
      </w:r>
      <w:r w:rsidR="008914E7">
        <w:rPr>
          <w:rFonts w:ascii="Bookman Old Style" w:hAnsi="Bookman Old Style"/>
          <w:sz w:val="22"/>
          <w:szCs w:val="22"/>
        </w:rPr>
        <w:t xml:space="preserve">6, </w:t>
      </w:r>
      <w:r w:rsidR="00EF4EBE">
        <w:rPr>
          <w:rFonts w:ascii="Bookman Old Style" w:hAnsi="Bookman Old Style"/>
          <w:sz w:val="22"/>
          <w:szCs w:val="22"/>
        </w:rPr>
        <w:t>9</w:t>
      </w:r>
      <w:r w:rsidR="008914E7">
        <w:rPr>
          <w:rFonts w:ascii="Bookman Old Style" w:hAnsi="Bookman Old Style"/>
          <w:sz w:val="22"/>
          <w:szCs w:val="22"/>
        </w:rPr>
        <w:t>,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A04536">
        <w:rPr>
          <w:rFonts w:ascii="Bookman Old Style" w:hAnsi="Bookman Old Style"/>
          <w:sz w:val="22"/>
          <w:szCs w:val="22"/>
        </w:rPr>
        <w:t xml:space="preserve">Ustawy z dnia </w:t>
      </w:r>
      <w:r>
        <w:rPr>
          <w:rFonts w:ascii="Bookman Old Style" w:hAnsi="Bookman Old Style"/>
          <w:sz w:val="22"/>
          <w:szCs w:val="22"/>
        </w:rPr>
        <w:t>27 marca 2003 r. o planowaniu i </w:t>
      </w:r>
      <w:r w:rsidRPr="00A04536">
        <w:rPr>
          <w:rFonts w:ascii="Bookman Old Style" w:hAnsi="Bookman Old Style"/>
          <w:sz w:val="22"/>
          <w:szCs w:val="22"/>
        </w:rPr>
        <w:t>zagospodarowaniu przestrzennym (tj. Dz. U. z 2012 poz. 647 z późn. zm.) oraz art. 104 Kodeksu Postępowania Administracyjnego (Dz. U. z 2013 r., poz. 267)</w:t>
      </w:r>
    </w:p>
    <w:p w:rsidR="00B6023F" w:rsidRPr="00310994" w:rsidRDefault="00B6023F" w:rsidP="00B6023F">
      <w:pPr>
        <w:pStyle w:val="Tekstpodstawowy"/>
        <w:rPr>
          <w:rFonts w:ascii="Bookman Old Style" w:hAnsi="Bookman Old Style"/>
          <w:b/>
          <w:sz w:val="16"/>
          <w:szCs w:val="16"/>
        </w:rPr>
      </w:pPr>
    </w:p>
    <w:p w:rsidR="00C66009" w:rsidRPr="00B45DD3" w:rsidRDefault="00B6023F" w:rsidP="00C66009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>- po rozpatrzeniu wniosku</w:t>
      </w:r>
      <w:r w:rsidRPr="00B45DD3">
        <w:rPr>
          <w:rFonts w:ascii="Bookman Old Style" w:hAnsi="Bookman Old Style"/>
          <w:sz w:val="22"/>
          <w:szCs w:val="22"/>
        </w:rPr>
        <w:t xml:space="preserve"> z dnia </w:t>
      </w:r>
      <w:r w:rsidR="00EF4EBE">
        <w:rPr>
          <w:rFonts w:ascii="Bookman Old Style" w:hAnsi="Bookman Old Style"/>
          <w:sz w:val="22"/>
          <w:szCs w:val="22"/>
        </w:rPr>
        <w:t xml:space="preserve">13 sierpnia </w:t>
      </w:r>
      <w:r w:rsidRPr="00B45DD3">
        <w:rPr>
          <w:rFonts w:ascii="Bookman Old Style" w:hAnsi="Bookman Old Style"/>
          <w:sz w:val="22"/>
          <w:szCs w:val="22"/>
        </w:rPr>
        <w:t>201</w:t>
      </w:r>
      <w:r w:rsidR="00452A20">
        <w:rPr>
          <w:rFonts w:ascii="Bookman Old Style" w:hAnsi="Bookman Old Style"/>
          <w:sz w:val="22"/>
          <w:szCs w:val="22"/>
        </w:rPr>
        <w:t>3</w:t>
      </w:r>
      <w:r w:rsidRPr="00B45DD3">
        <w:rPr>
          <w:rFonts w:ascii="Bookman Old Style" w:hAnsi="Bookman Old Style"/>
          <w:sz w:val="22"/>
          <w:szCs w:val="22"/>
        </w:rPr>
        <w:t xml:space="preserve"> r. </w:t>
      </w:r>
      <w:r w:rsidR="00C66009">
        <w:rPr>
          <w:rFonts w:ascii="Bookman Old Style" w:hAnsi="Bookman Old Style"/>
          <w:sz w:val="22"/>
          <w:szCs w:val="22"/>
        </w:rPr>
        <w:t xml:space="preserve">Pana </w:t>
      </w:r>
      <w:r w:rsidR="00EF4EBE">
        <w:rPr>
          <w:rFonts w:ascii="Bookman Old Style" w:hAnsi="Bookman Old Style"/>
          <w:sz w:val="22"/>
          <w:szCs w:val="22"/>
        </w:rPr>
        <w:t xml:space="preserve">Leszka </w:t>
      </w:r>
      <w:proofErr w:type="spellStart"/>
      <w:r w:rsidR="00EF4EBE">
        <w:rPr>
          <w:rFonts w:ascii="Bookman Old Style" w:hAnsi="Bookman Old Style"/>
          <w:sz w:val="22"/>
          <w:szCs w:val="22"/>
        </w:rPr>
        <w:t>Alichniewicza</w:t>
      </w:r>
      <w:proofErr w:type="spellEnd"/>
      <w:r w:rsidR="00EF4EBE">
        <w:rPr>
          <w:rFonts w:ascii="Bookman Old Style" w:hAnsi="Bookman Old Style"/>
          <w:sz w:val="22"/>
          <w:szCs w:val="22"/>
        </w:rPr>
        <w:t xml:space="preserve">, zam. przy ul. </w:t>
      </w:r>
      <w:proofErr w:type="spellStart"/>
      <w:r w:rsidR="00EF4EBE">
        <w:rPr>
          <w:rFonts w:ascii="Bookman Old Style" w:hAnsi="Bookman Old Style"/>
          <w:sz w:val="22"/>
          <w:szCs w:val="22"/>
        </w:rPr>
        <w:t>Zbrachlińskiej</w:t>
      </w:r>
      <w:proofErr w:type="spellEnd"/>
      <w:r w:rsidR="00EF4EBE">
        <w:rPr>
          <w:rFonts w:ascii="Bookman Old Style" w:hAnsi="Bookman Old Style"/>
          <w:sz w:val="22"/>
          <w:szCs w:val="22"/>
        </w:rPr>
        <w:t xml:space="preserve"> 38, 85-569 Bydgoszcz</w:t>
      </w:r>
      <w:r w:rsidR="00C66009">
        <w:rPr>
          <w:rFonts w:ascii="Bookman Old Style" w:hAnsi="Bookman Old Style"/>
          <w:sz w:val="22"/>
          <w:szCs w:val="22"/>
        </w:rPr>
        <w:t>,</w:t>
      </w:r>
      <w:r w:rsidRPr="00B45DD3">
        <w:rPr>
          <w:rFonts w:ascii="Bookman Old Style" w:hAnsi="Bookman Old Style"/>
          <w:sz w:val="22"/>
          <w:szCs w:val="22"/>
        </w:rPr>
        <w:t xml:space="preserve"> w sprawie </w:t>
      </w:r>
      <w:r w:rsidR="00C66009" w:rsidRPr="00A04536">
        <w:rPr>
          <w:rFonts w:ascii="Bookman Old Style" w:hAnsi="Bookman Old Style"/>
          <w:sz w:val="22"/>
          <w:szCs w:val="22"/>
        </w:rPr>
        <w:t>ustalenia lokalizacji inwestycji celu publicznego polegającej</w:t>
      </w:r>
      <w:r w:rsidRPr="00B45DD3">
        <w:rPr>
          <w:rFonts w:ascii="Bookman Old Style" w:hAnsi="Bookman Old Style"/>
          <w:sz w:val="22"/>
          <w:szCs w:val="22"/>
        </w:rPr>
        <w:t xml:space="preserve"> na</w:t>
      </w:r>
      <w:r w:rsidR="006378D8">
        <w:rPr>
          <w:rFonts w:ascii="Bookman Old Style" w:hAnsi="Bookman Old Style"/>
          <w:sz w:val="22"/>
          <w:szCs w:val="22"/>
        </w:rPr>
        <w:t xml:space="preserve"> </w:t>
      </w:r>
      <w:r w:rsidR="00EF4EBE">
        <w:rPr>
          <w:rFonts w:ascii="Bookman Old Style" w:hAnsi="Bookman Old Style"/>
          <w:sz w:val="22"/>
          <w:szCs w:val="22"/>
        </w:rPr>
        <w:t>budowie sieci wodociągowej z przyłączami</w:t>
      </w:r>
      <w:r w:rsidR="00757CC0">
        <w:rPr>
          <w:rFonts w:ascii="Bookman Old Style" w:hAnsi="Bookman Old Style"/>
          <w:sz w:val="22"/>
          <w:szCs w:val="22"/>
        </w:rPr>
        <w:t xml:space="preserve"> na </w:t>
      </w:r>
      <w:r w:rsidRPr="00B45DD3">
        <w:rPr>
          <w:rFonts w:ascii="Bookman Old Style" w:hAnsi="Bookman Old Style"/>
          <w:sz w:val="22"/>
          <w:szCs w:val="22"/>
        </w:rPr>
        <w:t>dział</w:t>
      </w:r>
      <w:r w:rsidR="00C66009">
        <w:rPr>
          <w:rFonts w:ascii="Bookman Old Style" w:hAnsi="Bookman Old Style"/>
          <w:sz w:val="22"/>
          <w:szCs w:val="22"/>
        </w:rPr>
        <w:t>kach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  <w:r w:rsidR="00C66009" w:rsidRPr="00B45DD3">
        <w:rPr>
          <w:rFonts w:ascii="Bookman Old Style" w:hAnsi="Bookman Old Style"/>
          <w:sz w:val="22"/>
          <w:szCs w:val="22"/>
        </w:rPr>
        <w:t xml:space="preserve">nr </w:t>
      </w:r>
      <w:r w:rsidR="00EF4EBE">
        <w:rPr>
          <w:rFonts w:ascii="Bookman Old Style" w:hAnsi="Bookman Old Style"/>
          <w:sz w:val="22"/>
          <w:szCs w:val="22"/>
        </w:rPr>
        <w:t xml:space="preserve">48/112, 48/111, 48/113, 48/114, 48/115, 48/122, 121/2, 45/3, 48/118, 48/119, 136, 122/2, 47/4, 53/3, 47/5, 48/117, </w:t>
      </w:r>
      <w:r w:rsidR="001D7B72">
        <w:rPr>
          <w:rFonts w:ascii="Bookman Old Style" w:hAnsi="Bookman Old Style"/>
          <w:sz w:val="22"/>
          <w:szCs w:val="22"/>
        </w:rPr>
        <w:t>5</w:t>
      </w:r>
      <w:r w:rsidR="00EF4EBE">
        <w:rPr>
          <w:rFonts w:ascii="Bookman Old Style" w:hAnsi="Bookman Old Style"/>
          <w:sz w:val="22"/>
          <w:szCs w:val="22"/>
        </w:rPr>
        <w:t xml:space="preserve">3/5, 53/4, </w:t>
      </w:r>
      <w:r w:rsidR="006019DF">
        <w:rPr>
          <w:rFonts w:ascii="Bookman Old Style" w:hAnsi="Bookman Old Style"/>
          <w:sz w:val="22"/>
          <w:szCs w:val="22"/>
        </w:rPr>
        <w:t>p</w:t>
      </w:r>
      <w:r w:rsidR="00310994">
        <w:rPr>
          <w:rFonts w:ascii="Bookman Old Style" w:hAnsi="Bookman Old Style"/>
          <w:sz w:val="22"/>
          <w:szCs w:val="22"/>
        </w:rPr>
        <w:t xml:space="preserve">ołożonych </w:t>
      </w:r>
      <w:r w:rsidR="006378D8">
        <w:rPr>
          <w:rFonts w:ascii="Bookman Old Style" w:hAnsi="Bookman Old Style"/>
          <w:sz w:val="22"/>
          <w:szCs w:val="22"/>
        </w:rPr>
        <w:t>w</w:t>
      </w:r>
      <w:r w:rsidR="006378D8" w:rsidRPr="00B45DD3">
        <w:rPr>
          <w:rFonts w:ascii="Bookman Old Style" w:hAnsi="Bookman Old Style"/>
          <w:sz w:val="22"/>
          <w:szCs w:val="22"/>
        </w:rPr>
        <w:t xml:space="preserve"> </w:t>
      </w:r>
      <w:r w:rsidR="00EF4EBE">
        <w:rPr>
          <w:rFonts w:ascii="Bookman Old Style" w:hAnsi="Bookman Old Style"/>
          <w:sz w:val="22"/>
          <w:szCs w:val="22"/>
        </w:rPr>
        <w:t xml:space="preserve">miejscowości Małe Łąkie, </w:t>
      </w:r>
      <w:r w:rsidR="006378D8" w:rsidRPr="00B45DD3">
        <w:rPr>
          <w:rFonts w:ascii="Bookman Old Style" w:hAnsi="Bookman Old Style"/>
          <w:sz w:val="22"/>
          <w:szCs w:val="22"/>
        </w:rPr>
        <w:t xml:space="preserve">obręb </w:t>
      </w:r>
      <w:r w:rsidR="00EF4EBE">
        <w:rPr>
          <w:rFonts w:ascii="Bookman Old Style" w:hAnsi="Bookman Old Style"/>
          <w:sz w:val="22"/>
          <w:szCs w:val="22"/>
        </w:rPr>
        <w:t>Małe Łąkie</w:t>
      </w:r>
      <w:r w:rsidR="006378D8" w:rsidRPr="00B45DD3">
        <w:rPr>
          <w:rFonts w:ascii="Bookman Old Style" w:hAnsi="Bookman Old Style"/>
          <w:sz w:val="22"/>
          <w:szCs w:val="22"/>
        </w:rPr>
        <w:t xml:space="preserve">, gmina Świekatowo </w:t>
      </w:r>
    </w:p>
    <w:p w:rsidR="00B52513" w:rsidRPr="00E30E2C" w:rsidRDefault="00B52513" w:rsidP="00B52513">
      <w:pPr>
        <w:pStyle w:val="Tekstpodstawowy"/>
        <w:rPr>
          <w:rFonts w:ascii="Bookman Old Style" w:hAnsi="Bookman Old Style"/>
          <w:b/>
          <w:sz w:val="14"/>
          <w:szCs w:val="14"/>
        </w:rPr>
      </w:pPr>
    </w:p>
    <w:p w:rsidR="00B52513" w:rsidRPr="00B45DD3" w:rsidRDefault="00B52513" w:rsidP="00B52513">
      <w:pPr>
        <w:pStyle w:val="Tekstpodstawowy"/>
        <w:rPr>
          <w:rFonts w:ascii="Bookman Old Style" w:hAnsi="Bookman Old Style"/>
          <w:b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>- po uzgodnieniu z:</w:t>
      </w:r>
    </w:p>
    <w:p w:rsidR="00B52513" w:rsidRPr="00B45DD3" w:rsidRDefault="00B52513" w:rsidP="00B52513">
      <w:pPr>
        <w:pStyle w:val="Tekstpodstawowy"/>
        <w:rPr>
          <w:rFonts w:ascii="Bookman Old Style" w:hAnsi="Bookman Old Style"/>
          <w:sz w:val="16"/>
          <w:szCs w:val="16"/>
        </w:rPr>
      </w:pPr>
    </w:p>
    <w:p w:rsidR="002718A6" w:rsidRPr="00B45DD3" w:rsidRDefault="002718A6" w:rsidP="002718A6">
      <w:pPr>
        <w:pStyle w:val="Akapitzlist"/>
        <w:numPr>
          <w:ilvl w:val="0"/>
          <w:numId w:val="1"/>
        </w:numPr>
        <w:suppressAutoHyphens w:val="0"/>
        <w:jc w:val="both"/>
        <w:rPr>
          <w:rFonts w:ascii="Bookman Old Style" w:hAnsi="Bookman Old Style"/>
          <w:b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 xml:space="preserve">Kujawsko-Pomorskim Zarządem Melioracji i Urządzeń Wodnych </w:t>
      </w:r>
      <w:r w:rsidRPr="00B45DD3">
        <w:rPr>
          <w:rFonts w:ascii="Bookman Old Style" w:hAnsi="Bookman Old Style"/>
          <w:sz w:val="22"/>
          <w:szCs w:val="22"/>
        </w:rPr>
        <w:t xml:space="preserve">– postanowienie </w:t>
      </w:r>
      <w:r w:rsidR="00EE0EFD">
        <w:rPr>
          <w:rFonts w:ascii="Bookman Old Style" w:hAnsi="Bookman Old Style"/>
          <w:sz w:val="22"/>
          <w:szCs w:val="22"/>
        </w:rPr>
        <w:t>TEK 7323/BTS/0536/2013</w:t>
      </w:r>
      <w:r w:rsidRPr="00B45DD3">
        <w:rPr>
          <w:rFonts w:ascii="Bookman Old Style" w:hAnsi="Bookman Old Style"/>
          <w:sz w:val="22"/>
          <w:szCs w:val="22"/>
        </w:rPr>
        <w:t xml:space="preserve"> z dnia </w:t>
      </w:r>
      <w:r w:rsidR="00EE0EFD">
        <w:rPr>
          <w:rFonts w:ascii="Bookman Old Style" w:hAnsi="Bookman Old Style"/>
          <w:sz w:val="22"/>
          <w:szCs w:val="22"/>
        </w:rPr>
        <w:t>18.09.2013</w:t>
      </w:r>
      <w:r w:rsidRPr="00B45DD3">
        <w:rPr>
          <w:rFonts w:ascii="Bookman Old Style" w:hAnsi="Bookman Old Style"/>
          <w:sz w:val="22"/>
          <w:szCs w:val="22"/>
        </w:rPr>
        <w:t xml:space="preserve"> r. – </w:t>
      </w:r>
      <w:r w:rsidRPr="00B45DD3">
        <w:rPr>
          <w:rFonts w:ascii="Bookman Old Style" w:eastAsia="Calibri" w:hAnsi="Bookman Old Style" w:cs="TimesNewRomanPSMT"/>
          <w:sz w:val="22"/>
          <w:szCs w:val="22"/>
          <w:lang w:eastAsia="en-US"/>
        </w:rPr>
        <w:t>organem właściwym w sprawach melioracji wodnych – w odniesieniu do gruntów wykorzystywanych na cele rolne i leśne w rozumieniu przepisów o gospodarce nieruchomościami,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</w:p>
    <w:p w:rsidR="002718A6" w:rsidRPr="008914E7" w:rsidRDefault="002718A6" w:rsidP="002718A6">
      <w:pPr>
        <w:numPr>
          <w:ilvl w:val="0"/>
          <w:numId w:val="1"/>
        </w:numPr>
        <w:suppressAutoHyphens w:val="0"/>
        <w:jc w:val="both"/>
        <w:rPr>
          <w:rFonts w:ascii="Bookman Old Style" w:hAnsi="Bookman Old Style"/>
          <w:b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 xml:space="preserve">Starostą Powiatu Świeckiego </w:t>
      </w:r>
      <w:r w:rsidRPr="00B45DD3">
        <w:rPr>
          <w:rFonts w:ascii="Bookman Old Style" w:hAnsi="Bookman Old Style"/>
          <w:sz w:val="22"/>
          <w:szCs w:val="22"/>
        </w:rPr>
        <w:t xml:space="preserve">– postanowienie </w:t>
      </w:r>
      <w:r w:rsidR="00EE0EFD">
        <w:rPr>
          <w:rFonts w:ascii="Bookman Old Style" w:hAnsi="Bookman Old Style"/>
          <w:sz w:val="22"/>
          <w:szCs w:val="22"/>
        </w:rPr>
        <w:t>WGK.III.</w:t>
      </w:r>
      <w:r w:rsidR="00CE6A0C">
        <w:rPr>
          <w:rFonts w:ascii="Bookman Old Style" w:hAnsi="Bookman Old Style"/>
          <w:sz w:val="22"/>
          <w:szCs w:val="22"/>
        </w:rPr>
        <w:t>6123.10.20.2013</w:t>
      </w:r>
      <w:r w:rsidRPr="00B45DD3">
        <w:rPr>
          <w:rFonts w:ascii="Bookman Old Style" w:hAnsi="Bookman Old Style"/>
          <w:sz w:val="22"/>
          <w:szCs w:val="22"/>
        </w:rPr>
        <w:t xml:space="preserve"> z dnia </w:t>
      </w:r>
      <w:r w:rsidR="00CE6A0C">
        <w:rPr>
          <w:rFonts w:ascii="Bookman Old Style" w:hAnsi="Bookman Old Style"/>
          <w:sz w:val="22"/>
          <w:szCs w:val="22"/>
        </w:rPr>
        <w:t>18.09.2013</w:t>
      </w:r>
      <w:r w:rsidRPr="00B45DD3">
        <w:rPr>
          <w:rFonts w:ascii="Bookman Old Style" w:hAnsi="Bookman Old Style"/>
          <w:sz w:val="22"/>
          <w:szCs w:val="22"/>
        </w:rPr>
        <w:t xml:space="preserve"> r. – </w:t>
      </w:r>
      <w:r w:rsidRPr="00B45DD3">
        <w:rPr>
          <w:rFonts w:ascii="Bookman Old Style" w:eastAsia="Calibri" w:hAnsi="Bookman Old Style" w:cs="TimesNewRomanPSMT"/>
          <w:sz w:val="22"/>
          <w:szCs w:val="22"/>
          <w:lang w:eastAsia="en-US"/>
        </w:rPr>
        <w:t xml:space="preserve">organem właściwym w sprawach ochrony gruntów rolnych i leśnych – </w:t>
      </w:r>
      <w:r w:rsidRPr="008914E7">
        <w:rPr>
          <w:rFonts w:ascii="Bookman Old Style" w:eastAsia="Calibri" w:hAnsi="Bookman Old Style" w:cs="TimesNewRomanPSMT"/>
          <w:sz w:val="22"/>
          <w:szCs w:val="22"/>
          <w:lang w:eastAsia="en-US"/>
        </w:rPr>
        <w:t>w odniesieniu do gruntów wykorzystywanych na cele rolne i leśne w rozumieniu przepisów o gospodarce nieruchomościami,</w:t>
      </w:r>
      <w:r w:rsidRPr="008914E7">
        <w:rPr>
          <w:rFonts w:ascii="Bookman Old Style" w:hAnsi="Bookman Old Style"/>
          <w:b/>
          <w:sz w:val="22"/>
          <w:szCs w:val="22"/>
        </w:rPr>
        <w:t xml:space="preserve"> </w:t>
      </w:r>
    </w:p>
    <w:p w:rsidR="008914E7" w:rsidRPr="008914E7" w:rsidRDefault="008914E7" w:rsidP="008914E7">
      <w:pPr>
        <w:numPr>
          <w:ilvl w:val="0"/>
          <w:numId w:val="1"/>
        </w:numPr>
        <w:suppressAutoHyphens w:val="0"/>
        <w:jc w:val="both"/>
        <w:rPr>
          <w:rFonts w:ascii="Bookman Old Style" w:hAnsi="Bookman Old Style"/>
          <w:b/>
          <w:sz w:val="22"/>
          <w:szCs w:val="22"/>
        </w:rPr>
      </w:pPr>
      <w:r w:rsidRPr="008914E7">
        <w:rPr>
          <w:rFonts w:ascii="Bookman Old Style" w:hAnsi="Bookman Old Style"/>
          <w:b/>
          <w:sz w:val="22"/>
          <w:szCs w:val="22"/>
        </w:rPr>
        <w:t xml:space="preserve">Zarządcą Dróg Powiatowych </w:t>
      </w:r>
      <w:r w:rsidRPr="008914E7">
        <w:rPr>
          <w:rFonts w:ascii="Bookman Old Style" w:hAnsi="Bookman Old Style"/>
          <w:sz w:val="22"/>
          <w:szCs w:val="22"/>
        </w:rPr>
        <w:t>– w odniesieniu do</w:t>
      </w:r>
      <w:r w:rsidRPr="008914E7">
        <w:rPr>
          <w:rFonts w:ascii="Bookman Old Style" w:hAnsi="Bookman Old Style"/>
          <w:b/>
          <w:sz w:val="22"/>
          <w:szCs w:val="22"/>
        </w:rPr>
        <w:t xml:space="preserve"> </w:t>
      </w:r>
      <w:r w:rsidRPr="008914E7">
        <w:rPr>
          <w:rFonts w:ascii="Bookman Old Style" w:hAnsi="Bookman Old Style"/>
          <w:sz w:val="22"/>
          <w:szCs w:val="22"/>
        </w:rPr>
        <w:t>obszarów przyległych do pa</w:t>
      </w:r>
      <w:r w:rsidR="00973B6F">
        <w:rPr>
          <w:rFonts w:ascii="Bookman Old Style" w:hAnsi="Bookman Old Style"/>
          <w:sz w:val="22"/>
          <w:szCs w:val="22"/>
        </w:rPr>
        <w:t>sa drogowego – postanowienie PZD-11/7331/165/2013 z dnia 30.09.2013</w:t>
      </w:r>
      <w:r w:rsidRPr="008914E7">
        <w:rPr>
          <w:rFonts w:ascii="Bookman Old Style" w:hAnsi="Bookman Old Style"/>
          <w:sz w:val="22"/>
          <w:szCs w:val="22"/>
        </w:rPr>
        <w:t xml:space="preserve"> r.;</w:t>
      </w:r>
    </w:p>
    <w:p w:rsidR="00B52513" w:rsidRPr="00E30E2C" w:rsidRDefault="00B52513" w:rsidP="0014365D">
      <w:pPr>
        <w:suppressAutoHyphens w:val="0"/>
        <w:ind w:left="360"/>
        <w:jc w:val="both"/>
        <w:rPr>
          <w:rFonts w:ascii="Bookman Old Style" w:hAnsi="Bookman Old Style"/>
          <w:b/>
          <w:sz w:val="14"/>
          <w:szCs w:val="14"/>
        </w:rPr>
      </w:pPr>
    </w:p>
    <w:p w:rsidR="0050280A" w:rsidRPr="00B45DD3" w:rsidRDefault="0050280A" w:rsidP="0050280A">
      <w:pPr>
        <w:pStyle w:val="Akapitzlist"/>
        <w:ind w:left="360"/>
        <w:jc w:val="center"/>
        <w:rPr>
          <w:rFonts w:ascii="Bookman Old Style" w:hAnsi="Bookman Old Style"/>
          <w:b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>u s t a l a m</w:t>
      </w:r>
    </w:p>
    <w:p w:rsidR="00EF4EBE" w:rsidRDefault="00C14983" w:rsidP="00EF4EBE">
      <w:pPr>
        <w:pStyle w:val="Nagwek1"/>
        <w:tabs>
          <w:tab w:val="center" w:pos="4536"/>
          <w:tab w:val="left" w:pos="6587"/>
        </w:tabs>
        <w:ind w:left="36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dla </w:t>
      </w:r>
      <w:r w:rsidR="00EF4EBE">
        <w:rPr>
          <w:rFonts w:ascii="Bookman Old Style" w:hAnsi="Bookman Old Style"/>
          <w:sz w:val="22"/>
          <w:szCs w:val="22"/>
        </w:rPr>
        <w:t xml:space="preserve">Pana Leszka </w:t>
      </w:r>
      <w:proofErr w:type="spellStart"/>
      <w:r w:rsidR="00EF4EBE">
        <w:rPr>
          <w:rFonts w:ascii="Bookman Old Style" w:hAnsi="Bookman Old Style"/>
          <w:sz w:val="22"/>
          <w:szCs w:val="22"/>
        </w:rPr>
        <w:t>Alichniewicza</w:t>
      </w:r>
      <w:proofErr w:type="spellEnd"/>
      <w:r w:rsidR="00EF4EBE">
        <w:rPr>
          <w:rFonts w:ascii="Bookman Old Style" w:hAnsi="Bookman Old Style"/>
          <w:sz w:val="22"/>
          <w:szCs w:val="22"/>
        </w:rPr>
        <w:t xml:space="preserve">, </w:t>
      </w:r>
    </w:p>
    <w:p w:rsidR="00DC2FB6" w:rsidRPr="00DC2FB6" w:rsidRDefault="00EF4EBE" w:rsidP="00EF4EBE">
      <w:pPr>
        <w:pStyle w:val="Nagwek1"/>
        <w:tabs>
          <w:tab w:val="center" w:pos="4536"/>
          <w:tab w:val="left" w:pos="6587"/>
        </w:tabs>
        <w:ind w:left="360"/>
        <w:rPr>
          <w:b w:val="0"/>
        </w:rPr>
      </w:pPr>
      <w:r>
        <w:rPr>
          <w:rFonts w:ascii="Bookman Old Style" w:hAnsi="Bookman Old Style"/>
          <w:sz w:val="22"/>
          <w:szCs w:val="22"/>
        </w:rPr>
        <w:t xml:space="preserve">zam. przy ul. </w:t>
      </w:r>
      <w:proofErr w:type="spellStart"/>
      <w:r>
        <w:rPr>
          <w:rFonts w:ascii="Bookman Old Style" w:hAnsi="Bookman Old Style"/>
          <w:sz w:val="22"/>
          <w:szCs w:val="22"/>
        </w:rPr>
        <w:t>Zbrachlińskiej</w:t>
      </w:r>
      <w:proofErr w:type="spellEnd"/>
      <w:r>
        <w:rPr>
          <w:rFonts w:ascii="Bookman Old Style" w:hAnsi="Bookman Old Style"/>
          <w:sz w:val="22"/>
          <w:szCs w:val="22"/>
        </w:rPr>
        <w:t xml:space="preserve"> 38, 85-569 Bydgoszcz</w:t>
      </w:r>
      <w:r w:rsidR="00DC2FB6" w:rsidRPr="00DC2FB6">
        <w:rPr>
          <w:rFonts w:ascii="Bookman Old Style" w:hAnsi="Bookman Old Style"/>
          <w:sz w:val="22"/>
          <w:szCs w:val="22"/>
        </w:rPr>
        <w:t>,</w:t>
      </w:r>
    </w:p>
    <w:p w:rsidR="0050280A" w:rsidRPr="00B45DD3" w:rsidRDefault="0050280A" w:rsidP="00C14983">
      <w:pPr>
        <w:pStyle w:val="Nagwek1"/>
        <w:tabs>
          <w:tab w:val="center" w:pos="4536"/>
          <w:tab w:val="left" w:pos="6587"/>
        </w:tabs>
        <w:ind w:left="360"/>
        <w:rPr>
          <w:rFonts w:ascii="Bookman Old Style" w:hAnsi="Bookman Old Style"/>
          <w:b w:val="0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w a r u n k i   z a b u d o w y</w:t>
      </w:r>
    </w:p>
    <w:p w:rsidR="0050280A" w:rsidRPr="00310994" w:rsidRDefault="0050280A" w:rsidP="0050280A">
      <w:pPr>
        <w:pStyle w:val="Tekstpodstawowy"/>
        <w:rPr>
          <w:rFonts w:ascii="Bookman Old Style" w:hAnsi="Bookman Old Style"/>
          <w:sz w:val="16"/>
          <w:szCs w:val="16"/>
        </w:rPr>
      </w:pPr>
    </w:p>
    <w:p w:rsidR="006378D8" w:rsidRDefault="0050280A" w:rsidP="00EF4EBE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dla inwestycji</w:t>
      </w:r>
      <w:r w:rsidR="00EF4EBE">
        <w:rPr>
          <w:rFonts w:ascii="Bookman Old Style" w:hAnsi="Bookman Old Style"/>
          <w:sz w:val="22"/>
          <w:szCs w:val="22"/>
        </w:rPr>
        <w:t xml:space="preserve"> </w:t>
      </w:r>
      <w:r w:rsidR="00273FCD">
        <w:rPr>
          <w:rFonts w:ascii="Bookman Old Style" w:hAnsi="Bookman Old Style"/>
          <w:sz w:val="22"/>
          <w:szCs w:val="22"/>
        </w:rPr>
        <w:t xml:space="preserve">polegającej </w:t>
      </w:r>
      <w:r w:rsidR="00B039EE" w:rsidRPr="00B45DD3">
        <w:rPr>
          <w:rFonts w:ascii="Bookman Old Style" w:hAnsi="Bookman Old Style"/>
          <w:sz w:val="22"/>
          <w:szCs w:val="22"/>
        </w:rPr>
        <w:t>na</w:t>
      </w:r>
      <w:r w:rsidR="00273FCD">
        <w:rPr>
          <w:rFonts w:ascii="Bookman Old Style" w:hAnsi="Bookman Old Style"/>
          <w:sz w:val="22"/>
          <w:szCs w:val="22"/>
        </w:rPr>
        <w:t xml:space="preserve"> </w:t>
      </w:r>
      <w:r w:rsidR="00EF4EBE">
        <w:rPr>
          <w:rFonts w:ascii="Bookman Old Style" w:hAnsi="Bookman Old Style"/>
          <w:sz w:val="22"/>
          <w:szCs w:val="22"/>
        </w:rPr>
        <w:t>budowie sieci wodociągowej z przyłączami na </w:t>
      </w:r>
      <w:r w:rsidR="00EF4EBE" w:rsidRPr="00B45DD3">
        <w:rPr>
          <w:rFonts w:ascii="Bookman Old Style" w:hAnsi="Bookman Old Style"/>
          <w:sz w:val="22"/>
          <w:szCs w:val="22"/>
        </w:rPr>
        <w:t>dział</w:t>
      </w:r>
      <w:r w:rsidR="00EF4EBE">
        <w:rPr>
          <w:rFonts w:ascii="Bookman Old Style" w:hAnsi="Bookman Old Style"/>
          <w:sz w:val="22"/>
          <w:szCs w:val="22"/>
        </w:rPr>
        <w:t>kach</w:t>
      </w:r>
      <w:r w:rsidR="00EF4EBE" w:rsidRPr="00B45DD3">
        <w:rPr>
          <w:rFonts w:ascii="Bookman Old Style" w:hAnsi="Bookman Old Style"/>
          <w:sz w:val="22"/>
          <w:szCs w:val="22"/>
        </w:rPr>
        <w:t xml:space="preserve"> nr </w:t>
      </w:r>
      <w:r w:rsidR="00EF4EBE">
        <w:rPr>
          <w:rFonts w:ascii="Bookman Old Style" w:hAnsi="Bookman Old Style"/>
          <w:sz w:val="22"/>
          <w:szCs w:val="22"/>
        </w:rPr>
        <w:t xml:space="preserve">48/112, 48/111, 48/113, 48/114, 48/115, 48/122, 121/2, 45/3, 48/118, 48/119, 136, 122/2, 47/4, 53/3, 47/5, 48/117, </w:t>
      </w:r>
      <w:r w:rsidR="001D7B72">
        <w:rPr>
          <w:rFonts w:ascii="Bookman Old Style" w:hAnsi="Bookman Old Style"/>
          <w:sz w:val="22"/>
          <w:szCs w:val="22"/>
        </w:rPr>
        <w:t>5</w:t>
      </w:r>
      <w:r w:rsidR="00EF4EBE">
        <w:rPr>
          <w:rFonts w:ascii="Bookman Old Style" w:hAnsi="Bookman Old Style"/>
          <w:sz w:val="22"/>
          <w:szCs w:val="22"/>
        </w:rPr>
        <w:t>3/5, 53/4, położonych w</w:t>
      </w:r>
      <w:r w:rsidR="00EF4EBE" w:rsidRPr="00B45DD3">
        <w:rPr>
          <w:rFonts w:ascii="Bookman Old Style" w:hAnsi="Bookman Old Style"/>
          <w:sz w:val="22"/>
          <w:szCs w:val="22"/>
        </w:rPr>
        <w:t xml:space="preserve"> </w:t>
      </w:r>
      <w:r w:rsidR="00EF4EBE">
        <w:rPr>
          <w:rFonts w:ascii="Bookman Old Style" w:hAnsi="Bookman Old Style"/>
          <w:sz w:val="22"/>
          <w:szCs w:val="22"/>
        </w:rPr>
        <w:t xml:space="preserve">miejscowości Małe Łąkie, </w:t>
      </w:r>
      <w:r w:rsidR="00EF4EBE" w:rsidRPr="00B45DD3">
        <w:rPr>
          <w:rFonts w:ascii="Bookman Old Style" w:hAnsi="Bookman Old Style"/>
          <w:sz w:val="22"/>
          <w:szCs w:val="22"/>
        </w:rPr>
        <w:t xml:space="preserve">obręb </w:t>
      </w:r>
      <w:r w:rsidR="00EF4EBE">
        <w:rPr>
          <w:rFonts w:ascii="Bookman Old Style" w:hAnsi="Bookman Old Style"/>
          <w:sz w:val="22"/>
          <w:szCs w:val="22"/>
        </w:rPr>
        <w:t>Małe Łąkie</w:t>
      </w:r>
      <w:r w:rsidR="00EF4EBE" w:rsidRPr="00B45DD3">
        <w:rPr>
          <w:rFonts w:ascii="Bookman Old Style" w:hAnsi="Bookman Old Style"/>
          <w:sz w:val="22"/>
          <w:szCs w:val="22"/>
        </w:rPr>
        <w:t>, gmina Świekatowo</w:t>
      </w:r>
      <w:r w:rsidR="000B7A32" w:rsidRPr="00B45DD3">
        <w:rPr>
          <w:rFonts w:ascii="Bookman Old Style" w:hAnsi="Bookman Old Style"/>
          <w:sz w:val="22"/>
          <w:szCs w:val="22"/>
        </w:rPr>
        <w:t xml:space="preserve">, </w:t>
      </w:r>
      <w:r w:rsidRPr="00B45DD3">
        <w:rPr>
          <w:rFonts w:ascii="Bookman Old Style" w:hAnsi="Bookman Old Style"/>
          <w:sz w:val="22"/>
          <w:szCs w:val="22"/>
        </w:rPr>
        <w:t>określonej w</w:t>
      </w:r>
      <w:r w:rsidR="00827B86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załączniku graficznym stanowiącym integralną część niniejszej decyzji.</w:t>
      </w:r>
      <w:r w:rsidR="00EF4EBE">
        <w:rPr>
          <w:rFonts w:ascii="Bookman Old Style" w:hAnsi="Bookman Old Style"/>
          <w:sz w:val="22"/>
          <w:szCs w:val="22"/>
        </w:rPr>
        <w:t>,</w:t>
      </w:r>
    </w:p>
    <w:p w:rsidR="00EF4EBE" w:rsidRDefault="00EF4EBE" w:rsidP="00EF4EBE">
      <w:pPr>
        <w:pStyle w:val="Tekstpodstawowy"/>
        <w:rPr>
          <w:rFonts w:ascii="Bookman Old Style" w:hAnsi="Bookman Old Style"/>
          <w:sz w:val="22"/>
          <w:szCs w:val="22"/>
        </w:rPr>
      </w:pPr>
    </w:p>
    <w:p w:rsidR="00747F39" w:rsidRPr="00EF4EBE" w:rsidRDefault="0050280A" w:rsidP="0050280A">
      <w:pPr>
        <w:pStyle w:val="Tekstpodstawowy"/>
        <w:numPr>
          <w:ilvl w:val="0"/>
          <w:numId w:val="21"/>
        </w:numPr>
        <w:ind w:left="284"/>
        <w:rPr>
          <w:rFonts w:ascii="Bookman Old Style" w:hAnsi="Bookman Old Style"/>
          <w:sz w:val="22"/>
          <w:szCs w:val="22"/>
        </w:rPr>
      </w:pPr>
      <w:r w:rsidRPr="00EF4EBE">
        <w:rPr>
          <w:rFonts w:ascii="Bookman Old Style" w:hAnsi="Bookman Old Style"/>
          <w:sz w:val="22"/>
          <w:szCs w:val="22"/>
        </w:rPr>
        <w:t xml:space="preserve">Ustalenia dotyczące funkcji i rodzaju zabudowy: </w:t>
      </w:r>
      <w:r w:rsidR="00EF4EBE">
        <w:rPr>
          <w:rFonts w:ascii="Bookman Old Style" w:hAnsi="Bookman Old Style"/>
          <w:sz w:val="22"/>
          <w:szCs w:val="22"/>
        </w:rPr>
        <w:t>budowa sieci wodociągowej z przyłączami – obiekt infrastruktury technicznej.</w:t>
      </w:r>
    </w:p>
    <w:p w:rsidR="00E30E2C" w:rsidRPr="00E30E2C" w:rsidRDefault="00E30E2C" w:rsidP="0050280A">
      <w:pPr>
        <w:pStyle w:val="Tekstpodstawowy"/>
        <w:rPr>
          <w:rFonts w:ascii="Bookman Old Style" w:hAnsi="Bookman Old Style"/>
          <w:sz w:val="12"/>
          <w:szCs w:val="12"/>
        </w:rPr>
      </w:pPr>
    </w:p>
    <w:p w:rsidR="0050280A" w:rsidRPr="00B45DD3" w:rsidRDefault="0050280A" w:rsidP="0050280A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2. Ustalenia i szczegółowe zasady zagospodarowania terenu oraz jego zabudowy:</w:t>
      </w:r>
    </w:p>
    <w:p w:rsidR="0050280A" w:rsidRPr="00B45DD3" w:rsidRDefault="0050280A" w:rsidP="00310994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a) ustalenia dotyczące warunków i wymagań kształtowania ładu przestrzennego:</w:t>
      </w:r>
    </w:p>
    <w:p w:rsidR="00DC2FB6" w:rsidRDefault="00D826F9" w:rsidP="00DC2FB6">
      <w:pPr>
        <w:ind w:left="1080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 xml:space="preserve">- </w:t>
      </w:r>
      <w:r w:rsidR="00EF4EBE">
        <w:rPr>
          <w:rFonts w:ascii="Bookman Old Style" w:hAnsi="Bookman Old Style"/>
          <w:sz w:val="22"/>
          <w:szCs w:val="22"/>
        </w:rPr>
        <w:t>budowa sieci wodociągowej z przyłączami o łącznej długości około 800,0 m</w:t>
      </w:r>
      <w:r w:rsidR="00DC2FB6">
        <w:rPr>
          <w:rFonts w:ascii="Bookman Old Style" w:hAnsi="Bookman Old Style"/>
          <w:sz w:val="22"/>
          <w:szCs w:val="22"/>
        </w:rPr>
        <w:t>,</w:t>
      </w:r>
    </w:p>
    <w:p w:rsidR="00EF4EBE" w:rsidRPr="00EF4EBE" w:rsidRDefault="00EF4EBE" w:rsidP="00EF4EBE">
      <w:pPr>
        <w:pStyle w:val="Akapitzlist"/>
        <w:numPr>
          <w:ilvl w:val="0"/>
          <w:numId w:val="22"/>
        </w:numPr>
        <w:ind w:left="1276" w:hanging="425"/>
        <w:jc w:val="both"/>
        <w:rPr>
          <w:rFonts w:ascii="Bookman Old Style" w:hAnsi="Bookman Old Style" w:cs="Arial"/>
          <w:sz w:val="22"/>
          <w:szCs w:val="22"/>
        </w:rPr>
      </w:pPr>
      <w:r w:rsidRPr="00EF4EBE">
        <w:rPr>
          <w:rFonts w:ascii="Bookman Old Style" w:hAnsi="Bookman Old Style" w:cs="Arial"/>
          <w:sz w:val="22"/>
          <w:szCs w:val="22"/>
        </w:rPr>
        <w:t>przy projektowaniu i budowie projektowanych urządzeń infrastruktury     technicznej należy zachować właściwe odległości od innych sieci i urządzeń,</w:t>
      </w:r>
    </w:p>
    <w:p w:rsidR="00EF4EBE" w:rsidRPr="00EF4EBE" w:rsidRDefault="00EF4EBE" w:rsidP="00EF4EBE">
      <w:pPr>
        <w:pStyle w:val="Akapitzlist"/>
        <w:numPr>
          <w:ilvl w:val="0"/>
          <w:numId w:val="22"/>
        </w:numPr>
        <w:ind w:left="1276" w:hanging="425"/>
        <w:jc w:val="both"/>
        <w:rPr>
          <w:rFonts w:ascii="Bookman Old Style" w:hAnsi="Bookman Old Style" w:cs="Arial"/>
          <w:sz w:val="22"/>
          <w:szCs w:val="22"/>
        </w:rPr>
      </w:pPr>
      <w:r w:rsidRPr="00EF4EBE">
        <w:rPr>
          <w:rFonts w:ascii="Bookman Old Style" w:hAnsi="Bookman Old Style" w:cs="Arial"/>
          <w:sz w:val="22"/>
          <w:szCs w:val="22"/>
        </w:rPr>
        <w:lastRenderedPageBreak/>
        <w:t>projekt budowlany winien odpowiadać wymaganiom przepisów szczególnych;</w:t>
      </w:r>
    </w:p>
    <w:p w:rsidR="00AC21F1" w:rsidRPr="00E30E2C" w:rsidRDefault="00AC21F1" w:rsidP="00A27FF7">
      <w:pPr>
        <w:pStyle w:val="Lista"/>
        <w:overflowPunct/>
        <w:autoSpaceDE/>
        <w:autoSpaceDN/>
        <w:adjustRightInd/>
        <w:spacing w:line="276" w:lineRule="auto"/>
        <w:ind w:left="1134" w:firstLine="0"/>
        <w:textAlignment w:val="auto"/>
        <w:rPr>
          <w:rFonts w:ascii="Bookman Old Style" w:hAnsi="Bookman Old Style"/>
          <w:sz w:val="14"/>
          <w:szCs w:val="14"/>
        </w:rPr>
      </w:pPr>
    </w:p>
    <w:p w:rsidR="0050280A" w:rsidRPr="00B45DD3" w:rsidRDefault="0050280A" w:rsidP="0050280A">
      <w:pPr>
        <w:pStyle w:val="Lista"/>
        <w:numPr>
          <w:ilvl w:val="0"/>
          <w:numId w:val="2"/>
        </w:numPr>
        <w:overflowPunct/>
        <w:autoSpaceDE/>
        <w:autoSpaceDN/>
        <w:adjustRightInd/>
        <w:spacing w:line="240" w:lineRule="auto"/>
        <w:ind w:left="284" w:hanging="284"/>
        <w:textAlignment w:val="auto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ustalenia dotyczące ochrony środowiska, przyrody i krajobrazu, dziedzictwa kulturowego i</w:t>
      </w:r>
      <w:r w:rsidR="00827B86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zabytków oraz dóbr kultury współczesnej:</w:t>
      </w:r>
    </w:p>
    <w:p w:rsidR="0050280A" w:rsidRPr="00B45DD3" w:rsidRDefault="0050280A" w:rsidP="0050280A">
      <w:pPr>
        <w:pStyle w:val="Tekstpodstawowy"/>
        <w:numPr>
          <w:ilvl w:val="0"/>
          <w:numId w:val="5"/>
        </w:numPr>
        <w:tabs>
          <w:tab w:val="left" w:pos="709"/>
        </w:tabs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inwestycja w rozumieniu właściwy</w:t>
      </w:r>
      <w:r w:rsidR="00B45DD3">
        <w:rPr>
          <w:rFonts w:ascii="Bookman Old Style" w:hAnsi="Bookman Old Style"/>
          <w:sz w:val="22"/>
          <w:szCs w:val="22"/>
        </w:rPr>
        <w:t>ch przepisów nie zalicza się do </w:t>
      </w:r>
      <w:r w:rsidRPr="00B45DD3">
        <w:rPr>
          <w:rFonts w:ascii="Bookman Old Style" w:hAnsi="Bookman Old Style"/>
          <w:sz w:val="22"/>
          <w:szCs w:val="22"/>
        </w:rPr>
        <w:t>przedsięwzięć mogących znacząco oddziaływać na środowisko,</w:t>
      </w:r>
      <w:r w:rsidR="00B45DD3" w:rsidRPr="00B45DD3">
        <w:rPr>
          <w:rFonts w:ascii="Bookman Old Style" w:hAnsi="Bookman Old Style"/>
          <w:sz w:val="22"/>
          <w:szCs w:val="22"/>
        </w:rPr>
        <w:t xml:space="preserve"> w </w:t>
      </w:r>
      <w:r w:rsidRPr="00B45DD3">
        <w:rPr>
          <w:rFonts w:ascii="Bookman Old Style" w:hAnsi="Bookman Old Style"/>
          <w:sz w:val="22"/>
          <w:szCs w:val="22"/>
        </w:rPr>
        <w:t>związku, z czym nie wymaga przepro</w:t>
      </w:r>
      <w:r w:rsidR="00B45DD3" w:rsidRPr="00B45DD3">
        <w:rPr>
          <w:rFonts w:ascii="Bookman Old Style" w:hAnsi="Bookman Old Style"/>
          <w:sz w:val="22"/>
          <w:szCs w:val="22"/>
        </w:rPr>
        <w:t>wadzenia oceny oddziaływania na </w:t>
      </w:r>
      <w:r w:rsidRPr="00B45DD3">
        <w:rPr>
          <w:rFonts w:ascii="Bookman Old Style" w:hAnsi="Bookman Old Style"/>
          <w:sz w:val="22"/>
          <w:szCs w:val="22"/>
        </w:rPr>
        <w:t>środowisko</w:t>
      </w:r>
      <w:r w:rsidR="008321E1" w:rsidRPr="00B45DD3">
        <w:rPr>
          <w:rFonts w:ascii="Bookman Old Style" w:hAnsi="Bookman Old Style"/>
          <w:sz w:val="22"/>
          <w:szCs w:val="22"/>
        </w:rPr>
        <w:t>,</w:t>
      </w:r>
    </w:p>
    <w:p w:rsidR="0050280A" w:rsidRPr="00B45DD3" w:rsidRDefault="0050280A" w:rsidP="0050280A">
      <w:pPr>
        <w:pStyle w:val="Tekstpodstawowy"/>
        <w:tabs>
          <w:tab w:val="left" w:pos="709"/>
        </w:tabs>
        <w:ind w:left="1134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- planowana inwestycja nie może ograniczać dotychczasowych funkcji zagospodarowania terenu występujących na działkach sąsiednich,    </w:t>
      </w:r>
    </w:p>
    <w:p w:rsidR="0050280A" w:rsidRPr="00B45DD3" w:rsidRDefault="0050280A" w:rsidP="0050280A">
      <w:pPr>
        <w:pStyle w:val="Lista"/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w trakcie przygotowania i realizacji inwestycji należy zapewnić oszczędne korzystanie z terenu,</w:t>
      </w:r>
    </w:p>
    <w:p w:rsidR="0050280A" w:rsidRPr="00B45DD3" w:rsidRDefault="0050280A" w:rsidP="0050280A">
      <w:pPr>
        <w:pStyle w:val="Lista"/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- w trakcie prac </w:t>
      </w:r>
      <w:r w:rsidR="005E030C" w:rsidRPr="00B45DD3">
        <w:rPr>
          <w:rFonts w:ascii="Bookman Old Style" w:hAnsi="Bookman Old Style"/>
          <w:sz w:val="22"/>
          <w:szCs w:val="22"/>
        </w:rPr>
        <w:t>budowlanych</w:t>
      </w:r>
      <w:r w:rsidRPr="00B45DD3">
        <w:rPr>
          <w:rFonts w:ascii="Bookman Old Style" w:hAnsi="Bookman Old Style"/>
          <w:sz w:val="22"/>
          <w:szCs w:val="22"/>
        </w:rPr>
        <w:t xml:space="preserve"> inwestor jest zobowiązany uwzględnić ochronę środowiska na obszarze prowadzenia prac, a w szczególności ochronę gleby, zieleni, naturalnego ukształtowania terenu i stosunków wodnych,</w:t>
      </w:r>
    </w:p>
    <w:p w:rsidR="0050280A" w:rsidRPr="00B45DD3" w:rsidRDefault="0050280A" w:rsidP="0050280A">
      <w:pPr>
        <w:pStyle w:val="Lista"/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przy prowadzeniu prac budowlanych dopuszcza się wykorzystanie i</w:t>
      </w:r>
      <w:r w:rsidR="00827B86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przekształcanie elementów przyrodniczych wyłącznie w takim zakresie, w jakim jest to konieczne w związku z realizacją przedmiotowej inwestycji,</w:t>
      </w:r>
    </w:p>
    <w:p w:rsidR="0050280A" w:rsidRPr="00B45DD3" w:rsidRDefault="0050280A" w:rsidP="0050280A">
      <w:pPr>
        <w:pStyle w:val="Lista"/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- jeżeli ochrona elementów przyrodniczych </w:t>
      </w:r>
      <w:r w:rsidR="00B45DD3">
        <w:rPr>
          <w:rFonts w:ascii="Bookman Old Style" w:hAnsi="Bookman Old Style"/>
          <w:sz w:val="22"/>
          <w:szCs w:val="22"/>
        </w:rPr>
        <w:t>nie jest możliwa, należy podjąć </w:t>
      </w:r>
      <w:r w:rsidRPr="00B45DD3">
        <w:rPr>
          <w:rFonts w:ascii="Bookman Old Style" w:hAnsi="Bookman Old Style"/>
          <w:sz w:val="22"/>
          <w:szCs w:val="22"/>
        </w:rPr>
        <w:t>działania mające na celu napr</w:t>
      </w:r>
      <w:r w:rsidR="00B45DD3">
        <w:rPr>
          <w:rFonts w:ascii="Bookman Old Style" w:hAnsi="Bookman Old Style"/>
          <w:sz w:val="22"/>
          <w:szCs w:val="22"/>
        </w:rPr>
        <w:t>awienie wyrządzonych szkód, a w </w:t>
      </w:r>
      <w:r w:rsidRPr="00B45DD3">
        <w:rPr>
          <w:rFonts w:ascii="Bookman Old Style" w:hAnsi="Bookman Old Style"/>
          <w:sz w:val="22"/>
          <w:szCs w:val="22"/>
        </w:rPr>
        <w:t>szczególności przez kompensację przyrodniczą,</w:t>
      </w:r>
    </w:p>
    <w:p w:rsidR="0050280A" w:rsidRPr="00B45DD3" w:rsidRDefault="0050280A" w:rsidP="0050280A">
      <w:pPr>
        <w:pStyle w:val="Lista"/>
        <w:tabs>
          <w:tab w:val="left" w:pos="709"/>
        </w:tabs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w przypadku odkrycia w trakcie realizacji inwestycji, przedmiotu, który posiada cechy zabytku lub wykopaliska archeologicznego osoby prowadzące roboty budowlane i ziemne są zobowiązane zabezpieczyć znaleziska, wstrzymać wszelkie roboty mogące je uszkodzić lub zniszczyć i niezwłocznie powiadomić Wojewódzkiego Konserwatora Zabytków</w:t>
      </w:r>
      <w:r w:rsidR="00B45DD3">
        <w:rPr>
          <w:rFonts w:ascii="Bookman Old Style" w:hAnsi="Bookman Old Style"/>
          <w:sz w:val="22"/>
          <w:szCs w:val="22"/>
        </w:rPr>
        <w:t>, a </w:t>
      </w:r>
      <w:r w:rsidRPr="00B45DD3">
        <w:rPr>
          <w:rFonts w:ascii="Bookman Old Style" w:hAnsi="Bookman Old Style"/>
          <w:sz w:val="22"/>
          <w:szCs w:val="22"/>
        </w:rPr>
        <w:t xml:space="preserve">jeżeli nie jest to możliwe Wójta Gminy </w:t>
      </w:r>
      <w:r w:rsidR="005E030C" w:rsidRPr="00B45DD3">
        <w:rPr>
          <w:rFonts w:ascii="Bookman Old Style" w:hAnsi="Bookman Old Style"/>
          <w:sz w:val="22"/>
          <w:szCs w:val="22"/>
        </w:rPr>
        <w:t>Świekatowo</w:t>
      </w:r>
      <w:r w:rsidRPr="00B45DD3">
        <w:rPr>
          <w:rFonts w:ascii="Bookman Old Style" w:hAnsi="Bookman Old Style"/>
          <w:sz w:val="22"/>
          <w:szCs w:val="22"/>
        </w:rPr>
        <w:t>,</w:t>
      </w:r>
    </w:p>
    <w:p w:rsidR="0050280A" w:rsidRPr="00B45DD3" w:rsidRDefault="0050280A" w:rsidP="0050280A">
      <w:pPr>
        <w:pStyle w:val="Lista"/>
        <w:tabs>
          <w:tab w:val="left" w:pos="709"/>
        </w:tabs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przestrzegać innych warunków wynika</w:t>
      </w:r>
      <w:r w:rsidR="003F6906" w:rsidRPr="00B45DD3">
        <w:rPr>
          <w:rFonts w:ascii="Bookman Old Style" w:hAnsi="Bookman Old Style"/>
          <w:sz w:val="22"/>
          <w:szCs w:val="22"/>
        </w:rPr>
        <w:t>jących z przepisów szczególnych;</w:t>
      </w:r>
    </w:p>
    <w:p w:rsidR="0050280A" w:rsidRPr="00E30E2C" w:rsidRDefault="0050280A" w:rsidP="0050280A">
      <w:pPr>
        <w:pStyle w:val="Lista"/>
        <w:tabs>
          <w:tab w:val="left" w:pos="709"/>
        </w:tabs>
        <w:spacing w:line="240" w:lineRule="auto"/>
        <w:ind w:left="1134" w:firstLine="0"/>
        <w:rPr>
          <w:rFonts w:ascii="Bookman Old Style" w:hAnsi="Bookman Old Style"/>
          <w:sz w:val="14"/>
          <w:szCs w:val="14"/>
        </w:rPr>
      </w:pPr>
    </w:p>
    <w:p w:rsidR="0050280A" w:rsidRPr="00B45DD3" w:rsidRDefault="0050280A" w:rsidP="0050280A">
      <w:pPr>
        <w:tabs>
          <w:tab w:val="left" w:pos="709"/>
        </w:tabs>
        <w:ind w:left="284" w:hanging="284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c) warunki obsługi w zakresie infrastruktury technicznej i komunikacji:</w:t>
      </w:r>
    </w:p>
    <w:p w:rsidR="005E030C" w:rsidRPr="00B45DD3" w:rsidRDefault="005E030C" w:rsidP="005E030C">
      <w:pPr>
        <w:tabs>
          <w:tab w:val="left" w:pos="709"/>
        </w:tabs>
        <w:ind w:left="1134"/>
        <w:jc w:val="both"/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>- przyłącze do sieci elektrycznej</w:t>
      </w:r>
      <w:r w:rsidR="008321E1" w:rsidRPr="00B45DD3">
        <w:rPr>
          <w:rFonts w:ascii="Bookman Old Style" w:hAnsi="Bookman Old Style" w:cs="Times New Roman"/>
          <w:sz w:val="22"/>
          <w:szCs w:val="22"/>
        </w:rPr>
        <w:t xml:space="preserve"> –</w:t>
      </w:r>
      <w:r w:rsidR="008D346F">
        <w:rPr>
          <w:rFonts w:ascii="Bookman Old Style" w:hAnsi="Bookman Old Style" w:cs="Times New Roman"/>
          <w:sz w:val="22"/>
          <w:szCs w:val="22"/>
        </w:rPr>
        <w:t xml:space="preserve"> </w:t>
      </w:r>
      <w:r w:rsidR="00DC2FB6">
        <w:rPr>
          <w:rFonts w:ascii="Bookman Old Style" w:hAnsi="Bookman Old Style"/>
          <w:sz w:val="22"/>
          <w:szCs w:val="22"/>
        </w:rPr>
        <w:t>nie dotyczy</w:t>
      </w:r>
      <w:r w:rsidR="00C14983" w:rsidRPr="00B45DD3">
        <w:rPr>
          <w:rFonts w:ascii="Bookman Old Style" w:hAnsi="Bookman Old Style" w:cs="Times New Roman"/>
          <w:sz w:val="22"/>
          <w:szCs w:val="22"/>
        </w:rPr>
        <w:t xml:space="preserve">, </w:t>
      </w:r>
    </w:p>
    <w:p w:rsidR="008321E1" w:rsidRPr="00B45DD3" w:rsidRDefault="005E030C" w:rsidP="003F6906">
      <w:pPr>
        <w:pStyle w:val="Tekstpodstawowy21"/>
        <w:numPr>
          <w:ilvl w:val="0"/>
          <w:numId w:val="4"/>
        </w:numPr>
        <w:tabs>
          <w:tab w:val="left" w:pos="567"/>
        </w:tabs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zaopatrzenie w wodę</w:t>
      </w:r>
      <w:r w:rsidR="008321E1" w:rsidRPr="00B45DD3">
        <w:rPr>
          <w:rFonts w:ascii="Bookman Old Style" w:hAnsi="Bookman Old Style"/>
          <w:sz w:val="22"/>
          <w:szCs w:val="22"/>
        </w:rPr>
        <w:t xml:space="preserve"> – </w:t>
      </w:r>
      <w:r w:rsidR="008D346F">
        <w:rPr>
          <w:rFonts w:ascii="Bookman Old Style" w:hAnsi="Bookman Old Style"/>
          <w:sz w:val="22"/>
          <w:szCs w:val="22"/>
        </w:rPr>
        <w:t>nie dotyczy</w:t>
      </w:r>
      <w:r w:rsidR="00C14983" w:rsidRPr="00B45DD3">
        <w:rPr>
          <w:rFonts w:ascii="Bookman Old Style" w:hAnsi="Bookman Old Style"/>
          <w:sz w:val="22"/>
          <w:szCs w:val="22"/>
        </w:rPr>
        <w:t>,</w:t>
      </w:r>
      <w:r w:rsidR="003F6906" w:rsidRPr="00B45DD3">
        <w:rPr>
          <w:rFonts w:ascii="Bookman Old Style" w:hAnsi="Bookman Old Style"/>
          <w:sz w:val="22"/>
          <w:szCs w:val="22"/>
        </w:rPr>
        <w:t xml:space="preserve"> </w:t>
      </w:r>
    </w:p>
    <w:p w:rsidR="00E23FAB" w:rsidRPr="00403538" w:rsidRDefault="00865C4E" w:rsidP="00E23FAB">
      <w:pPr>
        <w:pStyle w:val="Tekstpodstawowy21"/>
        <w:numPr>
          <w:ilvl w:val="0"/>
          <w:numId w:val="4"/>
        </w:numPr>
        <w:tabs>
          <w:tab w:val="left" w:pos="567"/>
        </w:tabs>
        <w:ind w:left="1134" w:firstLine="0"/>
        <w:rPr>
          <w:rFonts w:ascii="Bookman Old Style" w:hAnsi="Bookman Old Style"/>
          <w:sz w:val="22"/>
          <w:szCs w:val="22"/>
          <w:highlight w:val="yellow"/>
        </w:rPr>
      </w:pPr>
      <w:r w:rsidRPr="00E23FAB">
        <w:rPr>
          <w:rFonts w:ascii="Bookman Old Style" w:hAnsi="Bookman Old Style"/>
          <w:sz w:val="22"/>
          <w:szCs w:val="22"/>
        </w:rPr>
        <w:t xml:space="preserve">- odprowadzanie ścieków bytowych – </w:t>
      </w:r>
      <w:r w:rsidR="008D346F">
        <w:rPr>
          <w:rFonts w:ascii="Bookman Old Style" w:hAnsi="Bookman Old Style"/>
          <w:sz w:val="22"/>
          <w:szCs w:val="22"/>
        </w:rPr>
        <w:t>nie dotyczy</w:t>
      </w:r>
      <w:r w:rsidR="00EF4594">
        <w:rPr>
          <w:rFonts w:ascii="Bookman Old Style" w:hAnsi="Bookman Old Style"/>
          <w:sz w:val="22"/>
          <w:szCs w:val="22"/>
        </w:rPr>
        <w:t>,</w:t>
      </w:r>
    </w:p>
    <w:p w:rsidR="009E2535" w:rsidRPr="00E23FAB" w:rsidRDefault="008321E1" w:rsidP="009E2535">
      <w:pPr>
        <w:pStyle w:val="Tekstpodstawowy21"/>
        <w:numPr>
          <w:ilvl w:val="0"/>
          <w:numId w:val="4"/>
        </w:numPr>
        <w:tabs>
          <w:tab w:val="left" w:pos="567"/>
          <w:tab w:val="left" w:pos="709"/>
        </w:tabs>
        <w:ind w:hanging="6"/>
        <w:rPr>
          <w:rFonts w:ascii="Bookman Old Style" w:hAnsi="Bookman Old Style"/>
          <w:b/>
          <w:sz w:val="22"/>
          <w:szCs w:val="22"/>
        </w:rPr>
      </w:pPr>
      <w:r w:rsidRPr="00E23FAB">
        <w:rPr>
          <w:rFonts w:ascii="Bookman Old Style" w:hAnsi="Bookman Old Style"/>
          <w:sz w:val="22"/>
          <w:szCs w:val="22"/>
        </w:rPr>
        <w:t xml:space="preserve">- sposób gromadzenia i unieszkodliwiania odpadów – </w:t>
      </w:r>
      <w:r w:rsidR="00A27FF7" w:rsidRPr="00E23FAB">
        <w:rPr>
          <w:rFonts w:ascii="Bookman Old Style" w:hAnsi="Bookman Old Style"/>
          <w:sz w:val="22"/>
          <w:szCs w:val="22"/>
        </w:rPr>
        <w:t>zgodnie z przepisami odrębnymi</w:t>
      </w:r>
      <w:r w:rsidR="00356443" w:rsidRPr="00E23FAB">
        <w:rPr>
          <w:rFonts w:ascii="Bookman Old Style" w:hAnsi="Bookman Old Style"/>
          <w:sz w:val="22"/>
          <w:szCs w:val="22"/>
        </w:rPr>
        <w:t xml:space="preserve">, </w:t>
      </w:r>
    </w:p>
    <w:p w:rsidR="009E2535" w:rsidRPr="00B45DD3" w:rsidRDefault="009E2535" w:rsidP="009E2535">
      <w:pPr>
        <w:pStyle w:val="Tekstpodstawowy21"/>
        <w:numPr>
          <w:ilvl w:val="0"/>
          <w:numId w:val="4"/>
        </w:numPr>
        <w:tabs>
          <w:tab w:val="left" w:pos="567"/>
          <w:tab w:val="left" w:pos="709"/>
        </w:tabs>
        <w:ind w:hanging="6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- odprowadzanie wód opadowych – </w:t>
      </w:r>
      <w:r w:rsidR="00DC2FB6">
        <w:rPr>
          <w:rFonts w:ascii="Bookman Old Style" w:hAnsi="Bookman Old Style"/>
          <w:sz w:val="22"/>
          <w:szCs w:val="22"/>
        </w:rPr>
        <w:t>nie dotyczy</w:t>
      </w:r>
      <w:r w:rsidRPr="00B45DD3">
        <w:rPr>
          <w:rFonts w:ascii="Bookman Old Style" w:hAnsi="Bookman Old Style"/>
          <w:sz w:val="22"/>
          <w:szCs w:val="22"/>
        </w:rPr>
        <w:t>,</w:t>
      </w:r>
    </w:p>
    <w:p w:rsidR="00562E48" w:rsidRDefault="005E030C" w:rsidP="00DC2FB6">
      <w:pPr>
        <w:pStyle w:val="Tekstpodstawowy21"/>
        <w:numPr>
          <w:ilvl w:val="0"/>
          <w:numId w:val="4"/>
        </w:numPr>
        <w:tabs>
          <w:tab w:val="left" w:pos="709"/>
        </w:tabs>
        <w:ind w:left="1134" w:firstLine="0"/>
        <w:rPr>
          <w:rFonts w:ascii="Bookman Old Style" w:hAnsi="Bookman Old Style"/>
          <w:sz w:val="22"/>
          <w:szCs w:val="22"/>
        </w:rPr>
      </w:pPr>
      <w:r w:rsidRPr="003C50F9">
        <w:rPr>
          <w:rFonts w:ascii="Bookman Old Style" w:hAnsi="Bookman Old Style"/>
          <w:sz w:val="22"/>
          <w:szCs w:val="22"/>
        </w:rPr>
        <w:t>-</w:t>
      </w:r>
      <w:r w:rsidR="00C725CE" w:rsidRPr="003C50F9">
        <w:rPr>
          <w:rFonts w:ascii="Bookman Old Style" w:hAnsi="Bookman Old Style"/>
          <w:sz w:val="22"/>
          <w:szCs w:val="22"/>
        </w:rPr>
        <w:t xml:space="preserve"> obsługa komunikacyjna –</w:t>
      </w:r>
      <w:r w:rsidR="002718A6" w:rsidRPr="003C50F9">
        <w:rPr>
          <w:rFonts w:ascii="Bookman Old Style" w:hAnsi="Bookman Old Style"/>
          <w:sz w:val="22"/>
          <w:szCs w:val="22"/>
        </w:rPr>
        <w:t xml:space="preserve"> </w:t>
      </w:r>
      <w:r w:rsidR="00DC2FB6">
        <w:rPr>
          <w:rFonts w:ascii="Bookman Old Style" w:hAnsi="Bookman Old Style"/>
          <w:sz w:val="22"/>
          <w:szCs w:val="22"/>
        </w:rPr>
        <w:t>nie dotyczy</w:t>
      </w:r>
      <w:r w:rsidR="00C14983" w:rsidRPr="003C50F9">
        <w:rPr>
          <w:rFonts w:ascii="Bookman Old Style" w:hAnsi="Bookman Old Style"/>
          <w:sz w:val="22"/>
          <w:szCs w:val="22"/>
        </w:rPr>
        <w:t>;</w:t>
      </w:r>
      <w:r w:rsidR="00443952" w:rsidRPr="003C50F9">
        <w:rPr>
          <w:rFonts w:ascii="Bookman Old Style" w:hAnsi="Bookman Old Style"/>
          <w:sz w:val="22"/>
          <w:szCs w:val="22"/>
        </w:rPr>
        <w:t xml:space="preserve"> </w:t>
      </w:r>
    </w:p>
    <w:p w:rsidR="003C50F9" w:rsidRPr="003C50F9" w:rsidRDefault="003C50F9" w:rsidP="0050280A">
      <w:pPr>
        <w:pStyle w:val="Tekstpodstawowy21"/>
        <w:numPr>
          <w:ilvl w:val="0"/>
          <w:numId w:val="4"/>
        </w:numPr>
        <w:tabs>
          <w:tab w:val="left" w:pos="709"/>
        </w:tabs>
        <w:ind w:left="1134" w:firstLine="284"/>
        <w:rPr>
          <w:rFonts w:ascii="Bookman Old Style" w:hAnsi="Bookman Old Style"/>
          <w:sz w:val="22"/>
          <w:szCs w:val="22"/>
        </w:rPr>
      </w:pPr>
    </w:p>
    <w:p w:rsidR="00E30E2C" w:rsidRDefault="0050280A" w:rsidP="00310994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d) wymagania dotyczące ochrony interesów osób trzecich:</w:t>
      </w:r>
    </w:p>
    <w:p w:rsidR="00171EE2" w:rsidRPr="00310994" w:rsidRDefault="00171EE2" w:rsidP="00310994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bCs/>
          <w:sz w:val="22"/>
          <w:szCs w:val="22"/>
        </w:rPr>
        <w:t>- należy zapewnić ochronę uzasadnionych interesów osób trzecich:</w:t>
      </w:r>
    </w:p>
    <w:p w:rsidR="00171EE2" w:rsidRPr="00B45DD3" w:rsidRDefault="00171EE2" w:rsidP="00171EE2">
      <w:pPr>
        <w:pStyle w:val="Tekstpodstawowywcity3"/>
        <w:numPr>
          <w:ilvl w:val="0"/>
          <w:numId w:val="16"/>
        </w:numPr>
        <w:suppressAutoHyphens w:val="0"/>
        <w:spacing w:after="0"/>
        <w:ind w:left="1276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dostępu do drogi publicznej,</w:t>
      </w:r>
    </w:p>
    <w:p w:rsidR="00171EE2" w:rsidRPr="00B45DD3" w:rsidRDefault="00171EE2" w:rsidP="00171EE2">
      <w:pPr>
        <w:pStyle w:val="Tekstpodstawowywcity3"/>
        <w:numPr>
          <w:ilvl w:val="0"/>
          <w:numId w:val="16"/>
        </w:numPr>
        <w:suppressAutoHyphens w:val="0"/>
        <w:spacing w:after="0"/>
        <w:ind w:left="1276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możliwości korzystania w wody, kana</w:t>
      </w:r>
      <w:r w:rsidR="00B45DD3">
        <w:rPr>
          <w:rFonts w:ascii="Bookman Old Style" w:hAnsi="Bookman Old Style"/>
          <w:sz w:val="22"/>
          <w:szCs w:val="22"/>
        </w:rPr>
        <w:t>lizacji, energii elektrycznej i </w:t>
      </w:r>
      <w:r w:rsidRPr="00B45DD3">
        <w:rPr>
          <w:rFonts w:ascii="Bookman Old Style" w:hAnsi="Bookman Old Style"/>
          <w:sz w:val="22"/>
          <w:szCs w:val="22"/>
        </w:rPr>
        <w:t>cieplnej oraz ze środków łączności,</w:t>
      </w:r>
    </w:p>
    <w:p w:rsidR="00171EE2" w:rsidRPr="00B45DD3" w:rsidRDefault="00171EE2" w:rsidP="00171EE2">
      <w:pPr>
        <w:pStyle w:val="Tekstpodstawowywcity3"/>
        <w:numPr>
          <w:ilvl w:val="0"/>
          <w:numId w:val="16"/>
        </w:numPr>
        <w:suppressAutoHyphens w:val="0"/>
        <w:spacing w:after="0"/>
        <w:ind w:left="1276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dostępu do światła dziennego do pomieszczeń przeznaczonych na pobyt ludzi,</w:t>
      </w:r>
    </w:p>
    <w:p w:rsidR="00171EE2" w:rsidRPr="00B45DD3" w:rsidRDefault="00171EE2" w:rsidP="00171EE2">
      <w:pPr>
        <w:pStyle w:val="Tekstpodstawowywcity3"/>
        <w:numPr>
          <w:ilvl w:val="0"/>
          <w:numId w:val="16"/>
        </w:numPr>
        <w:suppressAutoHyphens w:val="0"/>
        <w:spacing w:after="0"/>
        <w:ind w:left="1276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przed uciążliwościami powodowanymi przez hałas, wibracje, zakłócenia elektryczne i promieniowanie, zani</w:t>
      </w:r>
      <w:r w:rsidR="00B45DD3">
        <w:rPr>
          <w:rFonts w:ascii="Bookman Old Style" w:hAnsi="Bookman Old Style"/>
          <w:sz w:val="22"/>
          <w:szCs w:val="22"/>
        </w:rPr>
        <w:t>eczyszczeniem powietrza, wody i </w:t>
      </w:r>
      <w:r w:rsidRPr="00B45DD3">
        <w:rPr>
          <w:rFonts w:ascii="Bookman Old Style" w:hAnsi="Bookman Old Style"/>
          <w:sz w:val="22"/>
          <w:szCs w:val="22"/>
        </w:rPr>
        <w:t>gleby,</w:t>
      </w:r>
    </w:p>
    <w:p w:rsidR="00171EE2" w:rsidRPr="00B45DD3" w:rsidRDefault="00171EE2" w:rsidP="00171EE2">
      <w:pPr>
        <w:pStyle w:val="Tekstpodstawowywcity3"/>
        <w:numPr>
          <w:ilvl w:val="0"/>
          <w:numId w:val="16"/>
        </w:numPr>
        <w:suppressAutoHyphens w:val="0"/>
        <w:spacing w:after="0"/>
        <w:ind w:left="1276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zanieczyszczeniem powietrza, wody i gleby;</w:t>
      </w:r>
    </w:p>
    <w:p w:rsidR="00171EE2" w:rsidRPr="00B45DD3" w:rsidRDefault="00171EE2" w:rsidP="00171EE2">
      <w:pPr>
        <w:pStyle w:val="Tekstpodstawowywcity3"/>
        <w:suppressAutoHyphens w:val="0"/>
        <w:spacing w:before="60" w:after="0"/>
        <w:ind w:left="709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- projektowana inwestycja nie powinna pogarszać warunków użytkowania nieruchomości, na której jest zlokalizowana, a jej użytkowanie nie może </w:t>
      </w:r>
      <w:r w:rsidRPr="00B45DD3">
        <w:rPr>
          <w:rFonts w:ascii="Bookman Old Style" w:hAnsi="Bookman Old Style"/>
          <w:sz w:val="22"/>
          <w:szCs w:val="22"/>
        </w:rPr>
        <w:lastRenderedPageBreak/>
        <w:t>powodować uciążliwości w zakresie emisji hałasu, uciążliwości zapachowej, emisji spalin, bezpieczeństwa komunikacyjnego itp. dla terenów sąsiednich, uciążliwość powinna zamknąć się w granicy działki, na której będzie realizowana niniejsza inwestycja,</w:t>
      </w:r>
    </w:p>
    <w:p w:rsidR="00171EE2" w:rsidRPr="00B45DD3" w:rsidRDefault="00171EE2" w:rsidP="00171EE2">
      <w:pPr>
        <w:pStyle w:val="Tekstpodstawowywcity3"/>
        <w:suppressAutoHyphens w:val="0"/>
        <w:spacing w:before="60" w:after="0"/>
        <w:ind w:left="709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inwestor powinien przy wykonywaniu</w:t>
      </w:r>
      <w:r w:rsidR="00B45DD3">
        <w:rPr>
          <w:rFonts w:ascii="Bookman Old Style" w:hAnsi="Bookman Old Style"/>
          <w:sz w:val="22"/>
          <w:szCs w:val="22"/>
        </w:rPr>
        <w:t xml:space="preserve"> swego prawa powstrzymać się od </w:t>
      </w:r>
      <w:r w:rsidRPr="00B45DD3">
        <w:rPr>
          <w:rFonts w:ascii="Bookman Old Style" w:hAnsi="Bookman Old Style"/>
          <w:sz w:val="22"/>
          <w:szCs w:val="22"/>
        </w:rPr>
        <w:t>działań, które zakłócałyby korzystanie z nieruchomości sąsiednich ponad przeciętną miarę, wynikającą ze społeczno-gospodarczego przeznaczenia nieruchomości i stosunków miejscow</w:t>
      </w:r>
      <w:r w:rsidR="00B45DD3">
        <w:rPr>
          <w:rFonts w:ascii="Bookman Old Style" w:hAnsi="Bookman Old Style"/>
          <w:sz w:val="22"/>
          <w:szCs w:val="22"/>
        </w:rPr>
        <w:t>ych – art. 114 ustawy z dnia 23 </w:t>
      </w:r>
      <w:r w:rsidRPr="00B45DD3">
        <w:rPr>
          <w:rFonts w:ascii="Bookman Old Style" w:hAnsi="Bookman Old Style"/>
          <w:sz w:val="22"/>
          <w:szCs w:val="22"/>
        </w:rPr>
        <w:t>kwietnia 1964r. Kodeks cywilny (Dz. U. Nr 16 poz. 93 z późn. zm.).</w:t>
      </w:r>
    </w:p>
    <w:p w:rsidR="00171EE2" w:rsidRPr="00B45DD3" w:rsidRDefault="00171EE2" w:rsidP="00171EE2">
      <w:pPr>
        <w:pStyle w:val="Tekstpodstawowywcity3"/>
        <w:suppressAutoHyphens w:val="0"/>
        <w:spacing w:before="60" w:after="0"/>
        <w:ind w:left="709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należy spełnić wymagania dotyczące bezpieczeństwa pożarowego, bezpieczeństwa konstrukcji, bezpieczeństwa użytkowania oraz ochrony środowiska.</w:t>
      </w:r>
    </w:p>
    <w:p w:rsidR="0050280A" w:rsidRPr="00E23FAB" w:rsidRDefault="0050280A" w:rsidP="0050280A">
      <w:pPr>
        <w:ind w:left="567"/>
        <w:jc w:val="both"/>
        <w:rPr>
          <w:rFonts w:ascii="Bookman Old Style" w:hAnsi="Bookman Old Style"/>
          <w:sz w:val="16"/>
          <w:szCs w:val="16"/>
        </w:rPr>
      </w:pPr>
    </w:p>
    <w:p w:rsidR="0050280A" w:rsidRPr="00B45DD3" w:rsidRDefault="0050280A" w:rsidP="0050280A">
      <w:pPr>
        <w:pStyle w:val="Tekstpodstawowywcity"/>
        <w:ind w:left="0" w:firstLine="540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Linie rozgraniczające teren inwestycji oraz oznaczenia graficzne przedstawiono na</w:t>
      </w:r>
      <w:r w:rsidR="003F6D51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mapie stanowiącej załącznik do niniejszej decyzji.</w:t>
      </w:r>
    </w:p>
    <w:p w:rsidR="003F47C8" w:rsidRPr="003C50F9" w:rsidRDefault="003F47C8" w:rsidP="0050280A">
      <w:pPr>
        <w:pStyle w:val="Tekstpodstawowywcity"/>
        <w:ind w:left="0" w:firstLine="540"/>
        <w:jc w:val="both"/>
        <w:rPr>
          <w:rFonts w:ascii="Bookman Old Style" w:hAnsi="Bookman Old Style"/>
          <w:sz w:val="16"/>
          <w:szCs w:val="16"/>
        </w:rPr>
      </w:pPr>
    </w:p>
    <w:p w:rsidR="0050280A" w:rsidRPr="00E23FAB" w:rsidRDefault="0050280A" w:rsidP="00B6023F">
      <w:pPr>
        <w:pStyle w:val="Bezodstpw"/>
        <w:jc w:val="center"/>
        <w:rPr>
          <w:rFonts w:ascii="Bookman Old Style" w:hAnsi="Bookman Old Style" w:cs="Times New Roman"/>
          <w:b/>
          <w:sz w:val="26"/>
          <w:szCs w:val="26"/>
        </w:rPr>
      </w:pPr>
      <w:r w:rsidRPr="00E23FAB">
        <w:rPr>
          <w:rFonts w:ascii="Bookman Old Style" w:hAnsi="Bookman Old Style" w:cs="Times New Roman"/>
          <w:b/>
          <w:sz w:val="26"/>
          <w:szCs w:val="26"/>
        </w:rPr>
        <w:t>UZASADNIENIE</w:t>
      </w:r>
    </w:p>
    <w:p w:rsidR="009E2535" w:rsidRDefault="009E2535" w:rsidP="00B6023F">
      <w:pPr>
        <w:pStyle w:val="Bezodstpw"/>
        <w:jc w:val="center"/>
        <w:rPr>
          <w:rFonts w:ascii="Bookman Old Style" w:hAnsi="Bookman Old Style" w:cs="Times New Roman"/>
          <w:b/>
          <w:sz w:val="16"/>
          <w:szCs w:val="16"/>
        </w:rPr>
      </w:pPr>
    </w:p>
    <w:p w:rsidR="00C70E2C" w:rsidRPr="00E23FAB" w:rsidRDefault="00C70E2C" w:rsidP="00B6023F">
      <w:pPr>
        <w:pStyle w:val="Bezodstpw"/>
        <w:jc w:val="center"/>
        <w:rPr>
          <w:rFonts w:ascii="Bookman Old Style" w:hAnsi="Bookman Old Style" w:cs="Times New Roman"/>
          <w:b/>
          <w:sz w:val="16"/>
          <w:szCs w:val="16"/>
        </w:rPr>
      </w:pPr>
    </w:p>
    <w:p w:rsidR="00EF4EBE" w:rsidRDefault="0050280A" w:rsidP="00C70E2C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ab/>
      </w:r>
      <w:r w:rsidR="006D1D2E">
        <w:rPr>
          <w:rFonts w:ascii="Bookman Old Style" w:hAnsi="Bookman Old Style"/>
          <w:sz w:val="22"/>
          <w:szCs w:val="22"/>
        </w:rPr>
        <w:t xml:space="preserve">Dnia </w:t>
      </w:r>
      <w:r w:rsidR="00EF4EBE">
        <w:rPr>
          <w:rFonts w:ascii="Bookman Old Style" w:hAnsi="Bookman Old Style"/>
          <w:sz w:val="22"/>
          <w:szCs w:val="22"/>
        </w:rPr>
        <w:t xml:space="preserve">13 sierpnia </w:t>
      </w:r>
      <w:r w:rsidR="00EF4EBE" w:rsidRPr="00B45DD3">
        <w:rPr>
          <w:rFonts w:ascii="Bookman Old Style" w:hAnsi="Bookman Old Style"/>
          <w:sz w:val="22"/>
          <w:szCs w:val="22"/>
        </w:rPr>
        <w:t>201</w:t>
      </w:r>
      <w:r w:rsidR="00EF4EBE">
        <w:rPr>
          <w:rFonts w:ascii="Bookman Old Style" w:hAnsi="Bookman Old Style"/>
          <w:sz w:val="22"/>
          <w:szCs w:val="22"/>
        </w:rPr>
        <w:t>3</w:t>
      </w:r>
      <w:r w:rsidR="00EF4EBE" w:rsidRPr="00B45DD3">
        <w:rPr>
          <w:rFonts w:ascii="Bookman Old Style" w:hAnsi="Bookman Old Style"/>
          <w:sz w:val="22"/>
          <w:szCs w:val="22"/>
        </w:rPr>
        <w:t xml:space="preserve"> r. </w:t>
      </w:r>
      <w:r w:rsidR="00EF4EBE">
        <w:rPr>
          <w:rFonts w:ascii="Bookman Old Style" w:hAnsi="Bookman Old Style"/>
          <w:sz w:val="22"/>
          <w:szCs w:val="22"/>
        </w:rPr>
        <w:t xml:space="preserve">Pan Leszek </w:t>
      </w:r>
      <w:proofErr w:type="spellStart"/>
      <w:r w:rsidR="00EF4EBE">
        <w:rPr>
          <w:rFonts w:ascii="Bookman Old Style" w:hAnsi="Bookman Old Style"/>
          <w:sz w:val="22"/>
          <w:szCs w:val="22"/>
        </w:rPr>
        <w:t>Alichniewicz</w:t>
      </w:r>
      <w:proofErr w:type="spellEnd"/>
      <w:r w:rsidR="00EF4EBE">
        <w:rPr>
          <w:rFonts w:ascii="Bookman Old Style" w:hAnsi="Bookman Old Style"/>
          <w:sz w:val="22"/>
          <w:szCs w:val="22"/>
        </w:rPr>
        <w:t>, zam. przy ul. </w:t>
      </w:r>
      <w:proofErr w:type="spellStart"/>
      <w:r w:rsidR="00EF4EBE">
        <w:rPr>
          <w:rFonts w:ascii="Bookman Old Style" w:hAnsi="Bookman Old Style"/>
          <w:sz w:val="22"/>
          <w:szCs w:val="22"/>
        </w:rPr>
        <w:t>Zbrachlińskiej</w:t>
      </w:r>
      <w:proofErr w:type="spellEnd"/>
      <w:r w:rsidR="00EF4EBE">
        <w:rPr>
          <w:rFonts w:ascii="Bookman Old Style" w:hAnsi="Bookman Old Style"/>
          <w:sz w:val="22"/>
          <w:szCs w:val="22"/>
        </w:rPr>
        <w:t xml:space="preserve"> 38, 85-569 Bydgoszcz,</w:t>
      </w:r>
      <w:r w:rsidR="00EF4EBE" w:rsidRPr="00B45DD3">
        <w:rPr>
          <w:rFonts w:ascii="Bookman Old Style" w:hAnsi="Bookman Old Style"/>
          <w:sz w:val="22"/>
          <w:szCs w:val="22"/>
        </w:rPr>
        <w:t xml:space="preserve"> wystąpi</w:t>
      </w:r>
      <w:r w:rsidR="00EF4EBE">
        <w:rPr>
          <w:rFonts w:ascii="Bookman Old Style" w:hAnsi="Bookman Old Style"/>
          <w:sz w:val="22"/>
          <w:szCs w:val="22"/>
        </w:rPr>
        <w:t>ł</w:t>
      </w:r>
      <w:r w:rsidR="00EF4EBE" w:rsidRPr="00B45DD3">
        <w:rPr>
          <w:rFonts w:ascii="Bookman Old Style" w:hAnsi="Bookman Old Style"/>
          <w:sz w:val="22"/>
          <w:szCs w:val="22"/>
        </w:rPr>
        <w:t xml:space="preserve"> z wnioskiem do Wójta Gminy Świekatowo w sprawie </w:t>
      </w:r>
      <w:r w:rsidR="00EF4EBE" w:rsidRPr="00A04536">
        <w:rPr>
          <w:rFonts w:ascii="Bookman Old Style" w:hAnsi="Bookman Old Style"/>
          <w:sz w:val="22"/>
          <w:szCs w:val="22"/>
        </w:rPr>
        <w:t>ustalenia lokalizacji inwestycji celu publicznego polegającej</w:t>
      </w:r>
      <w:r w:rsidR="00EF4EBE" w:rsidRPr="00B45DD3">
        <w:rPr>
          <w:rFonts w:ascii="Bookman Old Style" w:hAnsi="Bookman Old Style"/>
          <w:sz w:val="22"/>
          <w:szCs w:val="22"/>
        </w:rPr>
        <w:t xml:space="preserve"> na</w:t>
      </w:r>
      <w:r w:rsidR="00EF4EBE">
        <w:rPr>
          <w:rFonts w:ascii="Bookman Old Style" w:hAnsi="Bookman Old Style"/>
          <w:sz w:val="22"/>
          <w:szCs w:val="22"/>
        </w:rPr>
        <w:t xml:space="preserve"> budowie sieci wodociągowej z przyłączami na </w:t>
      </w:r>
      <w:r w:rsidR="00EF4EBE" w:rsidRPr="00B45DD3">
        <w:rPr>
          <w:rFonts w:ascii="Bookman Old Style" w:hAnsi="Bookman Old Style"/>
          <w:sz w:val="22"/>
          <w:szCs w:val="22"/>
        </w:rPr>
        <w:t>dział</w:t>
      </w:r>
      <w:r w:rsidR="00EF4EBE">
        <w:rPr>
          <w:rFonts w:ascii="Bookman Old Style" w:hAnsi="Bookman Old Style"/>
          <w:sz w:val="22"/>
          <w:szCs w:val="22"/>
        </w:rPr>
        <w:t>kach</w:t>
      </w:r>
      <w:r w:rsidR="00EF4EBE" w:rsidRPr="00B45DD3">
        <w:rPr>
          <w:rFonts w:ascii="Bookman Old Style" w:hAnsi="Bookman Old Style"/>
          <w:sz w:val="22"/>
          <w:szCs w:val="22"/>
        </w:rPr>
        <w:t xml:space="preserve"> nr </w:t>
      </w:r>
      <w:r w:rsidR="00EF4EBE">
        <w:rPr>
          <w:rFonts w:ascii="Bookman Old Style" w:hAnsi="Bookman Old Style"/>
          <w:sz w:val="22"/>
          <w:szCs w:val="22"/>
        </w:rPr>
        <w:t xml:space="preserve">48/112, 48/111, 48/113, 48/114, 48/115, 48/122, 121/2, 45/3, 48/118, 48/119, 136, 122/2, 47/4, 53/3, 47/5, 48/117, </w:t>
      </w:r>
      <w:r w:rsidR="001D7B72">
        <w:rPr>
          <w:rFonts w:ascii="Bookman Old Style" w:hAnsi="Bookman Old Style"/>
          <w:sz w:val="22"/>
          <w:szCs w:val="22"/>
        </w:rPr>
        <w:t>5</w:t>
      </w:r>
      <w:r w:rsidR="00EF4EBE">
        <w:rPr>
          <w:rFonts w:ascii="Bookman Old Style" w:hAnsi="Bookman Old Style"/>
          <w:sz w:val="22"/>
          <w:szCs w:val="22"/>
        </w:rPr>
        <w:t>3/5, 53/4, położonych w</w:t>
      </w:r>
      <w:r w:rsidR="00EF4EBE" w:rsidRPr="00B45DD3">
        <w:rPr>
          <w:rFonts w:ascii="Bookman Old Style" w:hAnsi="Bookman Old Style"/>
          <w:sz w:val="22"/>
          <w:szCs w:val="22"/>
        </w:rPr>
        <w:t xml:space="preserve"> </w:t>
      </w:r>
      <w:r w:rsidR="00EF4EBE">
        <w:rPr>
          <w:rFonts w:ascii="Bookman Old Style" w:hAnsi="Bookman Old Style"/>
          <w:sz w:val="22"/>
          <w:szCs w:val="22"/>
        </w:rPr>
        <w:t xml:space="preserve">miejscowości Małe Łąkie, </w:t>
      </w:r>
      <w:r w:rsidR="00EF4EBE" w:rsidRPr="00B45DD3">
        <w:rPr>
          <w:rFonts w:ascii="Bookman Old Style" w:hAnsi="Bookman Old Style"/>
          <w:sz w:val="22"/>
          <w:szCs w:val="22"/>
        </w:rPr>
        <w:t xml:space="preserve">obręb </w:t>
      </w:r>
      <w:r w:rsidR="00EF4EBE">
        <w:rPr>
          <w:rFonts w:ascii="Bookman Old Style" w:hAnsi="Bookman Old Style"/>
          <w:sz w:val="22"/>
          <w:szCs w:val="22"/>
        </w:rPr>
        <w:t>Małe Łąkie</w:t>
      </w:r>
      <w:r w:rsidR="00EF4EBE" w:rsidRPr="00B45DD3">
        <w:rPr>
          <w:rFonts w:ascii="Bookman Old Style" w:hAnsi="Bookman Old Style"/>
          <w:sz w:val="22"/>
          <w:szCs w:val="22"/>
        </w:rPr>
        <w:t>, gmina Świekatowo</w:t>
      </w:r>
      <w:r w:rsidR="00EF4EBE">
        <w:rPr>
          <w:rFonts w:ascii="Bookman Old Style" w:hAnsi="Bookman Old Style"/>
          <w:sz w:val="22"/>
          <w:szCs w:val="22"/>
        </w:rPr>
        <w:t>.</w:t>
      </w:r>
    </w:p>
    <w:p w:rsidR="001520B1" w:rsidRDefault="001520B1" w:rsidP="001520B1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 dniu 26.09.2013 r. wpłynęło postanowienie z dnia 18.09.2013 r., znak WGK.III.6123.10.20.2013 Starosty Świeckiego, stwierdzające, że w przypadku planowanego zamierzenia inwestycyjnego nie jest wymagane spełnienie warunku uzyskania zgody na przeznaczenie na cele nierolnicze w trybie przepisu art. 7 ustawy o ochronie gruntów rolnych i leśnych.</w:t>
      </w:r>
    </w:p>
    <w:p w:rsidR="001520B1" w:rsidRDefault="001520B1" w:rsidP="001520B1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 dniu 26.09.2013 r. wpłynęło postanowienie z dnia 18.09.2013 r., znak TEK 7323/BTS/0536/2013 Kujawsko – Pomorskiego Zarządu Melioracji i Urządzeń Wodnych, stwierdzające, że zamierzone przedsięwzięcie nie narusza przepisów ustawy z dnia 18 lipca 2001 roku Prawo wodne. </w:t>
      </w:r>
    </w:p>
    <w:p w:rsidR="00973B6F" w:rsidRDefault="00973B6F" w:rsidP="00973B6F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 dniu 07.10.2013 r. wpłynęło postanowienie z dnia 30.09.2013 r., znak PZD-11/7331/165/2013 Powiatowego Zarządu Dróg, stwierdzające brak zastrzeżeń dla planowanej inwestycji.</w:t>
      </w:r>
    </w:p>
    <w:p w:rsidR="009D0DCF" w:rsidRPr="00B45DD3" w:rsidRDefault="009D0DCF" w:rsidP="009D0DCF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Teren objęty wnioskiem znajduje się na obszarze, na którym brak jest miejscowego planu zagospodarowania przestrzennego, w związku z powyższym wydanie warunków zabudowy następuje na podstawie decyzji o warunkach zabudowy</w:t>
      </w:r>
      <w:r w:rsidRPr="00B45DD3">
        <w:rPr>
          <w:rFonts w:ascii="Bookman Old Style" w:hAnsi="Bookman Old Style"/>
          <w:bCs/>
          <w:sz w:val="22"/>
          <w:szCs w:val="22"/>
        </w:rPr>
        <w:t xml:space="preserve"> w trybie przepisu art. 4 ust. 2 pkt 2 U</w:t>
      </w:r>
      <w:r w:rsidR="00712918">
        <w:rPr>
          <w:rFonts w:ascii="Bookman Old Style" w:hAnsi="Bookman Old Style"/>
          <w:bCs/>
          <w:sz w:val="22"/>
          <w:szCs w:val="22"/>
        </w:rPr>
        <w:t>stawy z dnia 27 marca 2003 r. o </w:t>
      </w:r>
      <w:r w:rsidRPr="00B45DD3">
        <w:rPr>
          <w:rFonts w:ascii="Bookman Old Style" w:hAnsi="Bookman Old Style"/>
          <w:bCs/>
          <w:sz w:val="22"/>
          <w:szCs w:val="22"/>
        </w:rPr>
        <w:t xml:space="preserve">planowaniu i zagospodarowaniu przestrzennym </w:t>
      </w:r>
      <w:r w:rsidRPr="00B45DD3">
        <w:rPr>
          <w:rFonts w:ascii="Bookman Old Style" w:hAnsi="Bookman Old Style"/>
          <w:sz w:val="22"/>
          <w:szCs w:val="22"/>
        </w:rPr>
        <w:t>(tj. Dz. U. z 2012 poz. 647</w:t>
      </w:r>
      <w:r w:rsidR="00917A8B">
        <w:rPr>
          <w:rFonts w:ascii="Bookman Old Style" w:hAnsi="Bookman Old Style"/>
          <w:sz w:val="22"/>
          <w:szCs w:val="22"/>
        </w:rPr>
        <w:t>, z późn. zm.</w:t>
      </w:r>
      <w:r w:rsidRPr="00B45DD3">
        <w:rPr>
          <w:rFonts w:ascii="Bookman Old Style" w:hAnsi="Bookman Old Style"/>
          <w:sz w:val="22"/>
          <w:szCs w:val="22"/>
        </w:rPr>
        <w:t>).</w:t>
      </w:r>
    </w:p>
    <w:p w:rsidR="009D0DCF" w:rsidRPr="00B45DD3" w:rsidRDefault="009D0DCF" w:rsidP="009D0DCF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Zgodnie z art. 53 ust. 3 Ustawy o planowaniu i zagospodarowaniu przestrzennym dokonano analizy warunków i zasad zagospodarowania terenu oraz jego zabudowy wynikających z przepisów odr</w:t>
      </w:r>
      <w:r w:rsidR="00712918">
        <w:rPr>
          <w:rFonts w:ascii="Bookman Old Style" w:hAnsi="Bookman Old Style"/>
          <w:sz w:val="22"/>
          <w:szCs w:val="22"/>
        </w:rPr>
        <w:t>ębnych oraz stanu faktycznego i </w:t>
      </w:r>
      <w:r w:rsidRPr="00B45DD3">
        <w:rPr>
          <w:rFonts w:ascii="Bookman Old Style" w:hAnsi="Bookman Old Style"/>
          <w:sz w:val="22"/>
          <w:szCs w:val="22"/>
        </w:rPr>
        <w:t>prawnego terenu, na którym przewiduje się realizację inwestycji.</w:t>
      </w:r>
    </w:p>
    <w:p w:rsidR="009D0DCF" w:rsidRPr="00B45DD3" w:rsidRDefault="009D0DCF" w:rsidP="009D0DCF">
      <w:pPr>
        <w:pStyle w:val="Bezodstpw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 xml:space="preserve">Sporządzenie decyzji powierza się osobie wpisanej na listę samorządu zawodowego urbanistów lub architektów. Projekt decyzji o warunkach zabudowy przygotował mgr </w:t>
      </w:r>
      <w:r w:rsidR="00DC20A5">
        <w:rPr>
          <w:rFonts w:ascii="Bookman Old Style" w:hAnsi="Bookman Old Style" w:cs="Times New Roman"/>
          <w:sz w:val="22"/>
          <w:szCs w:val="22"/>
        </w:rPr>
        <w:t>Łukasz Piskurewicz</w:t>
      </w:r>
      <w:r w:rsidRPr="00B45DD3">
        <w:rPr>
          <w:rFonts w:ascii="Bookman Old Style" w:hAnsi="Bookman Old Style" w:cs="Times New Roman"/>
          <w:sz w:val="22"/>
          <w:szCs w:val="22"/>
        </w:rPr>
        <w:t>, będący członkiem Północnej Okręgowej Izby Urbanistów w Gdańsku - wpis nr G-2</w:t>
      </w:r>
      <w:r w:rsidR="00DC20A5">
        <w:rPr>
          <w:rFonts w:ascii="Bookman Old Style" w:hAnsi="Bookman Old Style" w:cs="Times New Roman"/>
          <w:sz w:val="22"/>
          <w:szCs w:val="22"/>
        </w:rPr>
        <w:t>89</w:t>
      </w:r>
      <w:r w:rsidRPr="00B45DD3">
        <w:rPr>
          <w:rFonts w:ascii="Bookman Old Style" w:hAnsi="Bookman Old Style" w:cs="Times New Roman"/>
          <w:sz w:val="22"/>
          <w:szCs w:val="22"/>
        </w:rPr>
        <w:t>/201</w:t>
      </w:r>
      <w:r w:rsidR="00DC20A5">
        <w:rPr>
          <w:rFonts w:ascii="Bookman Old Style" w:hAnsi="Bookman Old Style" w:cs="Times New Roman"/>
          <w:sz w:val="22"/>
          <w:szCs w:val="22"/>
        </w:rPr>
        <w:t>2</w:t>
      </w:r>
      <w:r w:rsidRPr="00B45DD3">
        <w:rPr>
          <w:rFonts w:ascii="Bookman Old Style" w:hAnsi="Bookman Old Style" w:cs="Times New Roman"/>
          <w:sz w:val="22"/>
          <w:szCs w:val="22"/>
        </w:rPr>
        <w:t>.</w:t>
      </w:r>
    </w:p>
    <w:p w:rsidR="009E2535" w:rsidRPr="003C50F9" w:rsidRDefault="009E2535" w:rsidP="00CE24BA">
      <w:pPr>
        <w:pStyle w:val="Bezodstpw"/>
        <w:ind w:firstLine="708"/>
        <w:jc w:val="both"/>
        <w:rPr>
          <w:rFonts w:ascii="Bookman Old Style" w:hAnsi="Bookman Old Style" w:cs="Times New Roman"/>
          <w:sz w:val="16"/>
          <w:szCs w:val="16"/>
        </w:rPr>
      </w:pPr>
    </w:p>
    <w:p w:rsidR="0019197D" w:rsidRPr="00973B6F" w:rsidRDefault="0050280A" w:rsidP="00973B6F">
      <w:pPr>
        <w:pStyle w:val="Bezodstpw"/>
        <w:jc w:val="both"/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ab/>
        <w:t>W związku z powyższym należało orzec jak w sentencji niniejszej decyzji.</w:t>
      </w:r>
    </w:p>
    <w:p w:rsidR="002658D1" w:rsidRPr="003C50F9" w:rsidRDefault="002658D1" w:rsidP="002658D1">
      <w:pPr>
        <w:rPr>
          <w:sz w:val="16"/>
          <w:szCs w:val="16"/>
          <w:lang w:eastAsia="pl-PL"/>
        </w:rPr>
      </w:pPr>
    </w:p>
    <w:p w:rsidR="0050280A" w:rsidRPr="00B45DD3" w:rsidRDefault="0050280A" w:rsidP="0050280A">
      <w:pPr>
        <w:pStyle w:val="Nagwek1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POUCZENIE</w:t>
      </w:r>
    </w:p>
    <w:p w:rsidR="0050280A" w:rsidRPr="00B45DD3" w:rsidRDefault="0050280A" w:rsidP="0050280A">
      <w:pPr>
        <w:jc w:val="both"/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ab/>
        <w:t xml:space="preserve">Przed uzyskaniem pozwolenia na </w:t>
      </w:r>
      <w:r w:rsidR="00B60ED3">
        <w:rPr>
          <w:rFonts w:ascii="Bookman Old Style" w:hAnsi="Bookman Old Style"/>
          <w:sz w:val="22"/>
          <w:szCs w:val="22"/>
        </w:rPr>
        <w:t>budowę należy uzyskać decyzję o </w:t>
      </w:r>
      <w:r w:rsidRPr="00B45DD3">
        <w:rPr>
          <w:rFonts w:ascii="Bookman Old Style" w:hAnsi="Bookman Old Style"/>
          <w:sz w:val="22"/>
          <w:szCs w:val="22"/>
        </w:rPr>
        <w:t>wyłączeniu z</w:t>
      </w:r>
      <w:r w:rsidR="00827B86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 xml:space="preserve">produkcji użytków rolnych lub postanowienie o braku konieczności uzyskania takiej decyzji. W celu uzyskania pozwolenia na budowę należy złożyć wniosek do Starostwa Powiatowego w </w:t>
      </w:r>
      <w:r w:rsidR="00311D70" w:rsidRPr="00B45DD3">
        <w:rPr>
          <w:rFonts w:ascii="Bookman Old Style" w:hAnsi="Bookman Old Style" w:cs="Times New Roman"/>
          <w:sz w:val="22"/>
          <w:szCs w:val="22"/>
        </w:rPr>
        <w:t>Świeciu</w:t>
      </w:r>
      <w:r w:rsidRPr="00B45DD3">
        <w:rPr>
          <w:rFonts w:ascii="Bookman Old Style" w:hAnsi="Bookman Old Style" w:cs="Times New Roman"/>
          <w:sz w:val="22"/>
          <w:szCs w:val="22"/>
        </w:rPr>
        <w:t>. Do wniosku o udzielenie pozwolenia na budowę należy dołączyć:</w:t>
      </w:r>
    </w:p>
    <w:p w:rsidR="0050280A" w:rsidRPr="00B45DD3" w:rsidRDefault="0050280A" w:rsidP="00BF56D4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- 4 egz. projektu budowlanego wraz z opiniami, uzgodnieniami, pozwolenia</w:t>
      </w:r>
      <w:r w:rsidR="00B60ED3">
        <w:rPr>
          <w:rFonts w:ascii="Bookman Old Style" w:hAnsi="Bookman Old Style"/>
          <w:sz w:val="22"/>
          <w:szCs w:val="22"/>
        </w:rPr>
        <w:t>mi i </w:t>
      </w:r>
      <w:r w:rsidRPr="00B45DD3">
        <w:rPr>
          <w:rFonts w:ascii="Bookman Old Style" w:hAnsi="Bookman Old Style"/>
          <w:sz w:val="22"/>
          <w:szCs w:val="22"/>
        </w:rPr>
        <w:t xml:space="preserve">innymi dokumentami wymaganymi przepisami szczególnymi oraz zaświadczeniem, o którym mowa w art. 12 ust. 7 Ustawy z dnia 7 lipca 1994 r. - Prawo Budowlane </w:t>
      </w:r>
      <w:r w:rsidR="00BF56D4" w:rsidRPr="00B45DD3">
        <w:rPr>
          <w:rFonts w:ascii="Bookman Old Style" w:hAnsi="Bookman Old Style"/>
          <w:sz w:val="22"/>
          <w:szCs w:val="22"/>
        </w:rPr>
        <w:t>(tj. Dz. U. z 2010 r. Nr 243, poz. 1623 z późn. zm.)</w:t>
      </w:r>
      <w:r w:rsidRPr="00B45DD3">
        <w:rPr>
          <w:rFonts w:ascii="Bookman Old Style" w:hAnsi="Bookman Old Style"/>
          <w:sz w:val="22"/>
          <w:szCs w:val="22"/>
        </w:rPr>
        <w:t>,</w:t>
      </w:r>
    </w:p>
    <w:p w:rsidR="0050280A" w:rsidRPr="00B45DD3" w:rsidRDefault="0050280A" w:rsidP="0050280A">
      <w:pPr>
        <w:ind w:left="142" w:hanging="142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>- decyzję o wyłączeniu z produkcji</w:t>
      </w:r>
      <w:r w:rsidRPr="00B45DD3">
        <w:rPr>
          <w:rFonts w:ascii="Bookman Old Style" w:hAnsi="Bookman Old Style"/>
          <w:sz w:val="22"/>
          <w:szCs w:val="22"/>
        </w:rPr>
        <w:t xml:space="preserve"> rolnej terenu objętego inwestycją w przypadku podlegającym wymaganiom przepisów szczególnych,</w:t>
      </w:r>
    </w:p>
    <w:p w:rsidR="0050280A" w:rsidRPr="00B45DD3" w:rsidRDefault="0050280A" w:rsidP="0050280A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oświadczenie o posiadanym prawie do dysponowania nieruchomością na cele budowlane,</w:t>
      </w:r>
    </w:p>
    <w:p w:rsidR="0050280A" w:rsidRPr="00B45DD3" w:rsidRDefault="0050280A" w:rsidP="0050280A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niniejszą decyzję o ustaleniu warunków zabudowy.</w:t>
      </w:r>
    </w:p>
    <w:p w:rsidR="0050280A" w:rsidRPr="00B45DD3" w:rsidRDefault="0050280A" w:rsidP="0050280A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Decyzja niniejsza nie rodzi praw do terenu o</w:t>
      </w:r>
      <w:r w:rsidR="00B60ED3">
        <w:rPr>
          <w:rFonts w:ascii="Bookman Old Style" w:hAnsi="Bookman Old Style"/>
          <w:sz w:val="22"/>
          <w:szCs w:val="22"/>
        </w:rPr>
        <w:t>raz nie narusza prawa własności </w:t>
      </w:r>
      <w:r w:rsidRPr="00B45DD3">
        <w:rPr>
          <w:rFonts w:ascii="Bookman Old Style" w:hAnsi="Bookman Old Style"/>
          <w:sz w:val="22"/>
          <w:szCs w:val="22"/>
        </w:rPr>
        <w:t>i</w:t>
      </w:r>
      <w:r w:rsidR="00827B86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uprawnień osób trzecich. Wnioskoda</w:t>
      </w:r>
      <w:r w:rsidR="00B60ED3">
        <w:rPr>
          <w:rFonts w:ascii="Bookman Old Style" w:hAnsi="Bookman Old Style"/>
          <w:sz w:val="22"/>
          <w:szCs w:val="22"/>
        </w:rPr>
        <w:t>wcy, który nie uzyskał prawa do </w:t>
      </w:r>
      <w:r w:rsidRPr="00B45DD3">
        <w:rPr>
          <w:rFonts w:ascii="Bookman Old Style" w:hAnsi="Bookman Old Style"/>
          <w:sz w:val="22"/>
          <w:szCs w:val="22"/>
        </w:rPr>
        <w:t>dysponowania nieruchomością przeznaczoną na cele budowlane nie przysługuje roszczenie o zwrot nakładów poniesionych w związku z otrzymaną decyzją o</w:t>
      </w:r>
      <w:r w:rsidR="00B60E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ustaleniu warunków zabudowy. Decyzja może być przeniesiona na rzecz innej osoby, jeżeli przyjmie ona wszystkie warunki zawarte w tej decyzji. Decyzja może ulec wygaśnięciu, jeżeli inny wnioskodawca uzyskał pozwolenie na budowę, lub dla terenu objętego inwestycją uchwalono plan miejscowy, którego ustalenia są inne niż w wydanej decyzji.</w:t>
      </w:r>
    </w:p>
    <w:p w:rsidR="0050280A" w:rsidRPr="00B45DD3" w:rsidRDefault="0050280A" w:rsidP="0050280A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ab/>
        <w:t>Od niniejszej decyzji służy odwołanie do Samorządowego Kolegium Odwoławczego w</w:t>
      </w:r>
      <w:r w:rsidR="00311D70" w:rsidRPr="00B45DD3">
        <w:rPr>
          <w:rFonts w:ascii="Bookman Old Style" w:hAnsi="Bookman Old Style"/>
          <w:sz w:val="22"/>
          <w:szCs w:val="22"/>
        </w:rPr>
        <w:t xml:space="preserve"> Bydgoszczy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  <w:r w:rsidR="00311D70" w:rsidRPr="00B45DD3">
        <w:rPr>
          <w:rStyle w:val="slicetext"/>
          <w:rFonts w:ascii="Bookman Old Style" w:hAnsi="Bookman Old Style"/>
          <w:sz w:val="22"/>
          <w:szCs w:val="22"/>
        </w:rPr>
        <w:t>ul. Jagiellońska 3, 85-950 Bydgoszcz</w:t>
      </w:r>
      <w:r w:rsidRPr="00B45DD3">
        <w:rPr>
          <w:rFonts w:ascii="Bookman Old Style" w:hAnsi="Bookman Old Style"/>
          <w:sz w:val="22"/>
          <w:szCs w:val="22"/>
        </w:rPr>
        <w:t xml:space="preserve">, które należy wnieść za pośrednictwem Wójta Gminy </w:t>
      </w:r>
      <w:r w:rsidR="00311D70" w:rsidRPr="00B45DD3">
        <w:rPr>
          <w:rFonts w:ascii="Bookman Old Style" w:hAnsi="Bookman Old Style"/>
          <w:sz w:val="22"/>
          <w:szCs w:val="22"/>
        </w:rPr>
        <w:t>Świekatowo</w:t>
      </w:r>
      <w:r w:rsidRPr="00B45DD3">
        <w:rPr>
          <w:rFonts w:ascii="Bookman Old Style" w:hAnsi="Bookman Old Style"/>
          <w:sz w:val="22"/>
          <w:szCs w:val="22"/>
        </w:rPr>
        <w:t xml:space="preserve"> w terminie 14 dni od dnia jej doręczenia.</w:t>
      </w:r>
    </w:p>
    <w:p w:rsidR="00B6023F" w:rsidRDefault="00B6023F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1520B1" w:rsidRPr="00B45DD3" w:rsidRDefault="001520B1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6D1D2E" w:rsidRPr="00417CE3" w:rsidRDefault="006D1D2E" w:rsidP="006D1D2E">
      <w:pPr>
        <w:jc w:val="both"/>
        <w:rPr>
          <w:rFonts w:ascii="Bookman Old Style" w:hAnsi="Bookman Old Style"/>
          <w:sz w:val="22"/>
          <w:szCs w:val="22"/>
        </w:rPr>
      </w:pPr>
      <w:r w:rsidRPr="00417CE3">
        <w:rPr>
          <w:rFonts w:ascii="Bookman Old Style" w:hAnsi="Bookman Old Style"/>
          <w:sz w:val="22"/>
          <w:szCs w:val="22"/>
        </w:rPr>
        <w:t>Załączniki:</w:t>
      </w:r>
    </w:p>
    <w:p w:rsidR="006D1D2E" w:rsidRDefault="006D1D2E" w:rsidP="006D1D2E">
      <w:pPr>
        <w:pStyle w:val="Tekstpodstawowy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1)</w:t>
      </w:r>
      <w:r w:rsidRPr="00417C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załącznik tekstowy do decyzji:</w:t>
      </w:r>
    </w:p>
    <w:p w:rsidR="006D1D2E" w:rsidRPr="00F43887" w:rsidRDefault="006D1D2E" w:rsidP="006D1D2E">
      <w:pPr>
        <w:pStyle w:val="Tekstpodstawowy"/>
        <w:ind w:left="426" w:hanging="142"/>
        <w:rPr>
          <w:rFonts w:ascii="Bookman Old Style" w:hAnsi="Bookman Old Style"/>
          <w:b/>
          <w:smallCaps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analiza warunków, zasad zagospodarowania terenu i zabudowy, wynikających z przepisów odrębnych oraz stanu faktycznego i prawnego terenu, na którym przewiduje się realizację inwestycji, </w:t>
      </w:r>
    </w:p>
    <w:p w:rsidR="006D1D2E" w:rsidRPr="002A2A55" w:rsidRDefault="006D1D2E" w:rsidP="006D1D2E">
      <w:pPr>
        <w:ind w:left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mallCaps/>
          <w:sz w:val="22"/>
          <w:szCs w:val="22"/>
        </w:rPr>
        <w:t xml:space="preserve">- </w:t>
      </w:r>
      <w:r>
        <w:rPr>
          <w:rFonts w:ascii="Bookman Old Style" w:hAnsi="Bookman Old Style"/>
          <w:sz w:val="22"/>
          <w:szCs w:val="22"/>
        </w:rPr>
        <w:t>analiza funkcji oraz cech zabudowy i zagospodarowania terenu;</w:t>
      </w:r>
    </w:p>
    <w:p w:rsidR="006D1D2E" w:rsidRDefault="006D1D2E" w:rsidP="006D1D2E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2) załącznik graficzny do decyzji –</w:t>
      </w:r>
      <w:r w:rsidR="000F745F">
        <w:rPr>
          <w:rFonts w:ascii="Bookman Old Style" w:hAnsi="Bookman Old Style"/>
          <w:sz w:val="22"/>
          <w:szCs w:val="22"/>
        </w:rPr>
        <w:t>mapa w skali 1:1000</w:t>
      </w:r>
      <w:r w:rsidR="005B7D46">
        <w:rPr>
          <w:rFonts w:ascii="Bookman Old Style" w:hAnsi="Bookman Old Style"/>
          <w:sz w:val="22"/>
          <w:szCs w:val="22"/>
        </w:rPr>
        <w:t xml:space="preserve">, </w:t>
      </w:r>
    </w:p>
    <w:p w:rsidR="009E2535" w:rsidRPr="00B45DD3" w:rsidRDefault="009E2535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50280A" w:rsidRPr="00B45DD3" w:rsidRDefault="0050280A" w:rsidP="0050280A">
      <w:pPr>
        <w:jc w:val="both"/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>Otrzymują:</w:t>
      </w:r>
    </w:p>
    <w:p w:rsidR="00D539EB" w:rsidRDefault="0050280A" w:rsidP="00C14983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1. </w:t>
      </w:r>
      <w:r w:rsidR="00D539EB">
        <w:rPr>
          <w:rFonts w:ascii="Bookman Old Style" w:hAnsi="Bookman Old Style"/>
          <w:sz w:val="22"/>
          <w:szCs w:val="22"/>
        </w:rPr>
        <w:t xml:space="preserve">Pan Leszek </w:t>
      </w:r>
      <w:proofErr w:type="spellStart"/>
      <w:r w:rsidR="00D539EB">
        <w:rPr>
          <w:rFonts w:ascii="Bookman Old Style" w:hAnsi="Bookman Old Style"/>
          <w:sz w:val="22"/>
          <w:szCs w:val="22"/>
        </w:rPr>
        <w:t>Alichniewicz</w:t>
      </w:r>
      <w:proofErr w:type="spellEnd"/>
      <w:r w:rsidR="00D539EB">
        <w:rPr>
          <w:rFonts w:ascii="Bookman Old Style" w:hAnsi="Bookman Old Style"/>
          <w:sz w:val="22"/>
          <w:szCs w:val="22"/>
        </w:rPr>
        <w:t>, ul. </w:t>
      </w:r>
      <w:proofErr w:type="spellStart"/>
      <w:r w:rsidR="00D539EB">
        <w:rPr>
          <w:rFonts w:ascii="Bookman Old Style" w:hAnsi="Bookman Old Style"/>
          <w:sz w:val="22"/>
          <w:szCs w:val="22"/>
        </w:rPr>
        <w:t>Zbrachlińska</w:t>
      </w:r>
      <w:proofErr w:type="spellEnd"/>
      <w:r w:rsidR="00D539EB">
        <w:rPr>
          <w:rFonts w:ascii="Bookman Old Style" w:hAnsi="Bookman Old Style"/>
          <w:sz w:val="22"/>
          <w:szCs w:val="22"/>
        </w:rPr>
        <w:t xml:space="preserve"> 38, 85-569 Bydgoszcz,</w:t>
      </w:r>
    </w:p>
    <w:p w:rsidR="0050280A" w:rsidRPr="00B45DD3" w:rsidRDefault="00D539EB" w:rsidP="00C14983">
      <w:pPr>
        <w:pStyle w:val="Tekstpodstawowy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2. </w:t>
      </w:r>
      <w:r w:rsidR="0050280A" w:rsidRPr="00B45DD3">
        <w:rPr>
          <w:rFonts w:ascii="Bookman Old Style" w:hAnsi="Bookman Old Style"/>
          <w:sz w:val="22"/>
          <w:szCs w:val="22"/>
        </w:rPr>
        <w:t>Osoby i instytucje wg rozdzielnika Urzędu</w:t>
      </w:r>
      <w:r w:rsidR="00827B86" w:rsidRPr="00B45DD3">
        <w:rPr>
          <w:rFonts w:ascii="Bookman Old Style" w:hAnsi="Bookman Old Style"/>
          <w:sz w:val="22"/>
          <w:szCs w:val="22"/>
        </w:rPr>
        <w:t xml:space="preserve"> Gminy</w:t>
      </w:r>
      <w:r w:rsidR="0050280A" w:rsidRPr="00B45DD3">
        <w:rPr>
          <w:rFonts w:ascii="Bookman Old Style" w:hAnsi="Bookman Old Style"/>
          <w:sz w:val="22"/>
          <w:szCs w:val="22"/>
        </w:rPr>
        <w:t xml:space="preserve"> </w:t>
      </w:r>
      <w:r w:rsidR="00311D70" w:rsidRPr="00B45DD3">
        <w:rPr>
          <w:rFonts w:ascii="Bookman Old Style" w:hAnsi="Bookman Old Style"/>
          <w:sz w:val="22"/>
          <w:szCs w:val="22"/>
        </w:rPr>
        <w:t>Świekatowo</w:t>
      </w:r>
      <w:r w:rsidR="0050280A" w:rsidRPr="00B45DD3">
        <w:rPr>
          <w:rFonts w:ascii="Bookman Old Style" w:hAnsi="Bookman Old Style"/>
          <w:sz w:val="22"/>
          <w:szCs w:val="22"/>
        </w:rPr>
        <w:t>,</w:t>
      </w:r>
    </w:p>
    <w:p w:rsidR="00DC2FB6" w:rsidRPr="00B45DD3" w:rsidRDefault="0050280A" w:rsidP="0050280A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3.</w:t>
      </w:r>
      <w:r w:rsidR="008321E1" w:rsidRPr="00B45DD3">
        <w:rPr>
          <w:rFonts w:ascii="Bookman Old Style" w:hAnsi="Bookman Old Style"/>
          <w:sz w:val="22"/>
          <w:szCs w:val="22"/>
        </w:rPr>
        <w:t xml:space="preserve"> </w:t>
      </w:r>
      <w:r w:rsidRPr="00B45DD3">
        <w:rPr>
          <w:rFonts w:ascii="Bookman Old Style" w:hAnsi="Bookman Old Style"/>
          <w:sz w:val="22"/>
          <w:szCs w:val="22"/>
        </w:rPr>
        <w:t xml:space="preserve">Urząd Gminy </w:t>
      </w:r>
      <w:r w:rsidR="00311D70" w:rsidRPr="00B45DD3">
        <w:rPr>
          <w:rFonts w:ascii="Bookman Old Style" w:hAnsi="Bookman Old Style"/>
          <w:sz w:val="22"/>
          <w:szCs w:val="22"/>
        </w:rPr>
        <w:t>Świekatowo</w:t>
      </w:r>
      <w:r w:rsidRPr="00B45DD3">
        <w:rPr>
          <w:rFonts w:ascii="Bookman Old Style" w:hAnsi="Bookman Old Style"/>
          <w:sz w:val="22"/>
          <w:szCs w:val="22"/>
        </w:rPr>
        <w:t>.</w:t>
      </w:r>
    </w:p>
    <w:p w:rsidR="00511C61" w:rsidRPr="00B45DD3" w:rsidRDefault="00511C61" w:rsidP="00511C61">
      <w:pPr>
        <w:pStyle w:val="Nagwek1"/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lastRenderedPageBreak/>
        <w:t>Załącznik tekstowy</w:t>
      </w:r>
    </w:p>
    <w:p w:rsidR="00511C61" w:rsidRPr="00B45DD3" w:rsidRDefault="00511C61" w:rsidP="00511C61">
      <w:pPr>
        <w:pStyle w:val="Nagwek1"/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do decyzji nr </w:t>
      </w:r>
      <w:r w:rsidR="001520B1">
        <w:rPr>
          <w:rFonts w:ascii="Bookman Old Style" w:hAnsi="Bookman Old Style"/>
          <w:sz w:val="22"/>
          <w:szCs w:val="22"/>
        </w:rPr>
        <w:t>26/2013</w:t>
      </w:r>
    </w:p>
    <w:p w:rsidR="00511C61" w:rsidRPr="00B45DD3" w:rsidRDefault="00511C61" w:rsidP="00511C61">
      <w:pPr>
        <w:rPr>
          <w:rFonts w:ascii="Bookman Old Style" w:hAnsi="Bookman Old Style"/>
          <w:b/>
          <w:sz w:val="22"/>
          <w:szCs w:val="22"/>
          <w:lang w:eastAsia="pl-PL"/>
        </w:rPr>
      </w:pPr>
    </w:p>
    <w:p w:rsidR="00511C61" w:rsidRPr="00B45DD3" w:rsidRDefault="00511C61" w:rsidP="00511C61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  <w:r w:rsidRPr="00B45DD3">
        <w:rPr>
          <w:rFonts w:ascii="Bookman Old Style" w:hAnsi="Bookman Old Style"/>
          <w:b/>
          <w:sz w:val="22"/>
          <w:szCs w:val="22"/>
          <w:u w:val="single"/>
        </w:rPr>
        <w:t>ANALIZA</w:t>
      </w:r>
    </w:p>
    <w:p w:rsidR="00511C61" w:rsidRPr="00B45DD3" w:rsidRDefault="00511C61" w:rsidP="00511C61">
      <w:pPr>
        <w:pStyle w:val="Tekstpodstawowy"/>
        <w:rPr>
          <w:rFonts w:ascii="Bookman Old Style" w:hAnsi="Bookman Old Style"/>
          <w:b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>WARUNKÓW, ZASAD ZAGOSPODAROWANIA TERENU I JEGO ZABUDOWY, WYNIKAJĄCYCH Z PRZEPISÓW ODRĘBNYCH ORAZ STANU FAKTYCZNEGO I PRAWNEGO TERENU, NA KTÓRYM PRZEWIDUJE SIĘ REALIZACJĘ INWESTYCJI ZGODNIE Z ART. 53 UST. 3 USTAWY O PLANOWANIU I ZAGOSPODAROWANIU PRZESTRZENNYM</w:t>
      </w:r>
    </w:p>
    <w:p w:rsidR="00511C61" w:rsidRPr="00B45DD3" w:rsidRDefault="00511C61" w:rsidP="00511C61">
      <w:pPr>
        <w:pStyle w:val="Tekstpodstawowy2"/>
        <w:spacing w:line="240" w:lineRule="auto"/>
        <w:jc w:val="both"/>
        <w:rPr>
          <w:rFonts w:ascii="Bookman Old Style" w:hAnsi="Bookman Old Style" w:cs="Times New Roman"/>
          <w:sz w:val="22"/>
          <w:szCs w:val="22"/>
        </w:rPr>
      </w:pPr>
    </w:p>
    <w:p w:rsidR="00511C61" w:rsidRPr="00B45DD3" w:rsidRDefault="00511C61" w:rsidP="00511C61">
      <w:pPr>
        <w:pStyle w:val="Tekstpodstawowy2"/>
        <w:spacing w:line="240" w:lineRule="auto"/>
        <w:jc w:val="both"/>
        <w:rPr>
          <w:rFonts w:ascii="Bookman Old Style" w:hAnsi="Bookman Old Style" w:cs="Times New Roman"/>
          <w:b/>
          <w:sz w:val="22"/>
          <w:szCs w:val="22"/>
          <w:u w:val="single"/>
        </w:rPr>
      </w:pPr>
      <w:r w:rsidRPr="00B45DD3">
        <w:rPr>
          <w:rFonts w:ascii="Bookman Old Style" w:hAnsi="Bookman Old Style" w:cs="Times New Roman"/>
          <w:b/>
          <w:sz w:val="22"/>
          <w:szCs w:val="22"/>
        </w:rPr>
        <w:t>1.Warunki i zasady zagospodarowania terenu, jego zabudowy wynikając</w:t>
      </w:r>
      <w:r w:rsidR="00712918">
        <w:rPr>
          <w:rFonts w:ascii="Bookman Old Style" w:hAnsi="Bookman Old Style" w:cs="Times New Roman"/>
          <w:b/>
          <w:sz w:val="22"/>
          <w:szCs w:val="22"/>
        </w:rPr>
        <w:t>e z </w:t>
      </w:r>
      <w:r w:rsidRPr="00B45DD3">
        <w:rPr>
          <w:rFonts w:ascii="Bookman Old Style" w:hAnsi="Bookman Old Style" w:cs="Times New Roman"/>
          <w:b/>
          <w:sz w:val="22"/>
          <w:szCs w:val="22"/>
        </w:rPr>
        <w:t>przepisów odrębnych:</w:t>
      </w:r>
    </w:p>
    <w:p w:rsidR="00511C61" w:rsidRPr="00B45DD3" w:rsidRDefault="00511C61" w:rsidP="00511C61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>Analizując wniosek oraz ustalenia studium uwarunkowań i kierunków zagospodarowania przestrzennego gminy Świekatowo, uchwalonego uchwałą Nr</w:t>
      </w:r>
      <w:r w:rsidR="00827B86" w:rsidRPr="00B45DD3">
        <w:rPr>
          <w:rFonts w:ascii="Bookman Old Style" w:hAnsi="Bookman Old Style" w:cs="Times New Roman"/>
          <w:sz w:val="22"/>
          <w:szCs w:val="22"/>
        </w:rPr>
        <w:t> </w:t>
      </w:r>
      <w:r w:rsidRPr="00B45DD3">
        <w:rPr>
          <w:rFonts w:ascii="Bookman Old Style" w:hAnsi="Bookman Old Style" w:cs="Times New Roman"/>
          <w:bCs/>
          <w:sz w:val="22"/>
          <w:szCs w:val="22"/>
        </w:rPr>
        <w:t xml:space="preserve">XXX/143/09 </w:t>
      </w:r>
      <w:r w:rsidRPr="00B45DD3">
        <w:rPr>
          <w:rFonts w:ascii="Bookman Old Style" w:hAnsi="Bookman Old Style"/>
          <w:sz w:val="22"/>
          <w:szCs w:val="22"/>
        </w:rPr>
        <w:t xml:space="preserve">Rady Gminy Świekatowo z dnia 18 września 2009 r., Wójt Gminy Świekatowo stwierdził, że nie zachodzi okoliczność dotycząca obowiązku sporządzenia miejscowego planu zagospodarowania przestrzennego dla terenu przedmiotowej inwestycji. </w:t>
      </w:r>
    </w:p>
    <w:p w:rsidR="00511C61" w:rsidRPr="00B45DD3" w:rsidRDefault="00511C61" w:rsidP="00511C61">
      <w:pPr>
        <w:pStyle w:val="Tekstpodstawowy21"/>
        <w:tabs>
          <w:tab w:val="left" w:pos="142"/>
        </w:tabs>
        <w:ind w:firstLine="0"/>
        <w:rPr>
          <w:rFonts w:ascii="Bookman Old Style" w:hAnsi="Bookman Old Style"/>
          <w:sz w:val="22"/>
          <w:szCs w:val="22"/>
        </w:rPr>
      </w:pPr>
    </w:p>
    <w:p w:rsidR="00511C61" w:rsidRPr="00B45DD3" w:rsidRDefault="009E2535" w:rsidP="00511C61">
      <w:pPr>
        <w:pStyle w:val="Tekstpodstawowy21"/>
        <w:tabs>
          <w:tab w:val="left" w:pos="142"/>
        </w:tabs>
        <w:ind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ab/>
      </w:r>
      <w:r w:rsidRPr="00B45DD3">
        <w:rPr>
          <w:rFonts w:ascii="Bookman Old Style" w:hAnsi="Bookman Old Style"/>
          <w:sz w:val="22"/>
          <w:szCs w:val="22"/>
        </w:rPr>
        <w:tab/>
      </w:r>
      <w:r w:rsidR="00511C61" w:rsidRPr="00B45DD3">
        <w:rPr>
          <w:rFonts w:ascii="Bookman Old Style" w:hAnsi="Bookman Old Style"/>
          <w:sz w:val="22"/>
          <w:szCs w:val="22"/>
        </w:rPr>
        <w:t xml:space="preserve">Teren objęty inwestycją posiada dostęp do drogi publicznej. W analizowanym obszarze nie występuje infrastruktura techniczna związana z celami ponadlokalnymi. Teren objęty inwestycją nie znajduje się w miejscowości uzdrowiskowej, obszarze morskich portów i przystani, terenie zagrożonym osuwaniem się mas ziemnych, terenie górniczym, w parku narodowym, na terenie ochrony zasobów wodnych oraz ochrony ludzi i mienia przed powodzią, na terenie zamkniętym. </w:t>
      </w:r>
    </w:p>
    <w:p w:rsidR="00B52513" w:rsidRPr="00B45DD3" w:rsidRDefault="00B52513" w:rsidP="00511C61">
      <w:pPr>
        <w:pStyle w:val="Tekstpodstawowy21"/>
        <w:tabs>
          <w:tab w:val="left" w:pos="142"/>
        </w:tabs>
        <w:ind w:firstLine="0"/>
        <w:rPr>
          <w:rFonts w:ascii="Bookman Old Style" w:hAnsi="Bookman Old Style"/>
          <w:sz w:val="22"/>
          <w:szCs w:val="22"/>
        </w:rPr>
      </w:pPr>
    </w:p>
    <w:p w:rsidR="002718A6" w:rsidRPr="00D22E1F" w:rsidRDefault="002718A6" w:rsidP="002718A6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D22E1F">
        <w:rPr>
          <w:rFonts w:ascii="Bookman Old Style" w:hAnsi="Bookman Old Style"/>
          <w:sz w:val="22"/>
          <w:szCs w:val="22"/>
        </w:rPr>
        <w:t xml:space="preserve">Zgodnie z art. 53 ust. 4 pkt 6 Ustawy z dnia 27 marca 2003 r. o planowaniu i zagospodarowaniu przestrzennym (tj. Dz. U. z 2012 poz. 647, </w:t>
      </w:r>
      <w:r>
        <w:rPr>
          <w:rFonts w:ascii="Bookman Old Style" w:hAnsi="Bookman Old Style"/>
          <w:sz w:val="22"/>
          <w:szCs w:val="22"/>
        </w:rPr>
        <w:t>z późn. zm.), w </w:t>
      </w:r>
      <w:r w:rsidRPr="00D22E1F">
        <w:rPr>
          <w:rFonts w:ascii="Bookman Old Style" w:hAnsi="Bookman Old Style"/>
          <w:sz w:val="22"/>
          <w:szCs w:val="22"/>
        </w:rPr>
        <w:t>związku z tym, że teren przeznaczony pod inwestycję jest wykorzystywany na cele rolne w rozumieniu przepisów o gospodarce nieruchomościami decyzję wydaje się po uzgodnieniu z organami właściwymi w spr</w:t>
      </w:r>
      <w:r>
        <w:rPr>
          <w:rFonts w:ascii="Bookman Old Style" w:hAnsi="Bookman Old Style"/>
          <w:sz w:val="22"/>
          <w:szCs w:val="22"/>
        </w:rPr>
        <w:t>awach ochrony gruntów rolnych i </w:t>
      </w:r>
      <w:r w:rsidRPr="00D22E1F">
        <w:rPr>
          <w:rFonts w:ascii="Bookman Old Style" w:hAnsi="Bookman Old Style"/>
          <w:sz w:val="22"/>
          <w:szCs w:val="22"/>
        </w:rPr>
        <w:t>leśnych oraz melioracji wodnych.</w:t>
      </w:r>
    </w:p>
    <w:p w:rsidR="008914E7" w:rsidRDefault="008914E7" w:rsidP="00511C61">
      <w:pPr>
        <w:pStyle w:val="Default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4258CF" w:rsidRDefault="008914E7" w:rsidP="00511C61">
      <w:pPr>
        <w:pStyle w:val="Default"/>
        <w:ind w:firstLine="708"/>
        <w:jc w:val="both"/>
        <w:rPr>
          <w:rFonts w:ascii="Bookman Old Style" w:hAnsi="Bookman Old Style"/>
          <w:sz w:val="22"/>
          <w:szCs w:val="22"/>
        </w:rPr>
      </w:pPr>
      <w:r w:rsidRPr="00D22E1F">
        <w:rPr>
          <w:rFonts w:ascii="Bookman Old Style" w:hAnsi="Bookman Old Style"/>
          <w:sz w:val="22"/>
          <w:szCs w:val="22"/>
        </w:rPr>
        <w:t xml:space="preserve">Zgodnie z art. 53 ust. 4 pkt 9 Ustawy z dnia 27 marca 2003 r. o planowaniu i zagospodarowaniu przestrzennym (tj. Dz. U. z 2012 poz. 647, </w:t>
      </w:r>
      <w:r>
        <w:rPr>
          <w:rFonts w:ascii="Bookman Old Style" w:hAnsi="Bookman Old Style"/>
          <w:sz w:val="22"/>
          <w:szCs w:val="22"/>
        </w:rPr>
        <w:t>z późn. zm.</w:t>
      </w:r>
      <w:r w:rsidRPr="00D22E1F">
        <w:rPr>
          <w:rFonts w:ascii="Bookman Old Style" w:hAnsi="Bookman Old Style"/>
          <w:sz w:val="22"/>
          <w:szCs w:val="22"/>
        </w:rPr>
        <w:t>), w związku z tym, że teren przedmiotowej inwestycji należy do obszaru przyległego do pasa drogowego decyzję wydaje się po uzgodnieniu z właściwym zarządcą drogi graniczącej z inwestycją.</w:t>
      </w:r>
    </w:p>
    <w:p w:rsidR="008914E7" w:rsidRPr="00B45DD3" w:rsidRDefault="008914E7" w:rsidP="00511C61">
      <w:pPr>
        <w:pStyle w:val="Default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511C61" w:rsidRPr="00B45DD3" w:rsidRDefault="00511C61" w:rsidP="00511C61">
      <w:pPr>
        <w:pStyle w:val="Tekstpodstawowy2"/>
        <w:spacing w:line="240" w:lineRule="auto"/>
        <w:jc w:val="both"/>
        <w:rPr>
          <w:rFonts w:ascii="Bookman Old Style" w:hAnsi="Bookman Old Style" w:cs="Times New Roman"/>
          <w:b/>
          <w:sz w:val="22"/>
          <w:szCs w:val="22"/>
          <w:u w:val="single"/>
        </w:rPr>
      </w:pPr>
      <w:r w:rsidRPr="00B45DD3">
        <w:rPr>
          <w:rFonts w:ascii="Bookman Old Style" w:hAnsi="Bookman Old Style" w:cs="Times New Roman"/>
          <w:b/>
          <w:bCs/>
          <w:sz w:val="22"/>
          <w:szCs w:val="22"/>
        </w:rPr>
        <w:t>2.</w:t>
      </w:r>
      <w:r w:rsidR="00E23FAB"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 w:rsidRPr="00B45DD3">
        <w:rPr>
          <w:rFonts w:ascii="Bookman Old Style" w:hAnsi="Bookman Old Style" w:cs="Times New Roman"/>
          <w:b/>
          <w:bCs/>
          <w:sz w:val="22"/>
          <w:szCs w:val="22"/>
        </w:rPr>
        <w:t>Stan faktyczny i prawny:</w:t>
      </w:r>
    </w:p>
    <w:p w:rsidR="00D539EB" w:rsidRDefault="009E2535" w:rsidP="00B4686A">
      <w:pPr>
        <w:pStyle w:val="Tekstpodstawowy2"/>
        <w:tabs>
          <w:tab w:val="left" w:pos="5954"/>
        </w:tabs>
        <w:spacing w:line="240" w:lineRule="auto"/>
        <w:ind w:firstLine="708"/>
        <w:jc w:val="both"/>
        <w:rPr>
          <w:rFonts w:ascii="Bookman Old Style" w:hAnsi="Bookman Old Style"/>
          <w:bCs/>
          <w:sz w:val="22"/>
          <w:szCs w:val="22"/>
        </w:rPr>
      </w:pPr>
      <w:r w:rsidRPr="00B45DD3">
        <w:rPr>
          <w:rFonts w:ascii="Bookman Old Style" w:hAnsi="Bookman Old Style"/>
          <w:bCs/>
          <w:sz w:val="22"/>
          <w:szCs w:val="22"/>
        </w:rPr>
        <w:t>Obszar wnioskowanej inwestycji obejmuje działk</w:t>
      </w:r>
      <w:r w:rsidR="00DC2FB6">
        <w:rPr>
          <w:rFonts w:ascii="Bookman Old Style" w:hAnsi="Bookman Old Style"/>
          <w:bCs/>
          <w:sz w:val="22"/>
          <w:szCs w:val="22"/>
        </w:rPr>
        <w:t>i</w:t>
      </w:r>
      <w:r w:rsidRPr="00B45DD3">
        <w:rPr>
          <w:rFonts w:ascii="Bookman Old Style" w:hAnsi="Bookman Old Style"/>
          <w:bCs/>
          <w:sz w:val="22"/>
          <w:szCs w:val="22"/>
        </w:rPr>
        <w:t xml:space="preserve"> o numerze ewidencyjnym</w:t>
      </w:r>
      <w:r w:rsidR="00DC2FB6">
        <w:rPr>
          <w:rFonts w:ascii="Bookman Old Style" w:hAnsi="Bookman Old Style"/>
          <w:bCs/>
          <w:sz w:val="22"/>
          <w:szCs w:val="22"/>
        </w:rPr>
        <w:t>:</w:t>
      </w:r>
      <w:r w:rsidRPr="00B45DD3">
        <w:rPr>
          <w:rFonts w:ascii="Bookman Old Style" w:hAnsi="Bookman Old Style"/>
          <w:bCs/>
          <w:sz w:val="22"/>
          <w:szCs w:val="22"/>
        </w:rPr>
        <w:t xml:space="preserve"> </w:t>
      </w:r>
    </w:p>
    <w:p w:rsidR="00D539EB" w:rsidRDefault="00D539EB" w:rsidP="00B4686A">
      <w:pPr>
        <w:pStyle w:val="Tekstpodstawowy2"/>
        <w:tabs>
          <w:tab w:val="left" w:pos="5954"/>
        </w:tabs>
        <w:spacing w:line="240" w:lineRule="auto"/>
        <w:ind w:firstLine="708"/>
        <w:jc w:val="both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48/113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  <w:r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>
        <w:rPr>
          <w:rFonts w:ascii="Bookman Old Style" w:hAnsi="Bookman Old Style"/>
          <w:bCs/>
          <w:sz w:val="22"/>
          <w:szCs w:val="22"/>
        </w:rPr>
        <w:t>0,0995</w:t>
      </w:r>
      <w:r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>
        <w:rPr>
          <w:rFonts w:ascii="Bookman Old Style" w:hAnsi="Bookman Old Style"/>
          <w:bCs/>
          <w:sz w:val="22"/>
          <w:szCs w:val="22"/>
        </w:rPr>
        <w:t>grunty orne klasy IVb (pow. 0,0839 ha) oraz nieużytki (pow. 0,0156 ha);</w:t>
      </w:r>
      <w:r>
        <w:rPr>
          <w:rFonts w:ascii="Bookman Old Style" w:hAnsi="Bookman Old Style"/>
          <w:sz w:val="22"/>
          <w:szCs w:val="22"/>
        </w:rPr>
        <w:t xml:space="preserve"> 48/114</w:t>
      </w:r>
      <w:r w:rsidRPr="00D539EB">
        <w:rPr>
          <w:rFonts w:ascii="Bookman Old Style" w:hAnsi="Bookman Old Style"/>
          <w:bCs/>
          <w:sz w:val="22"/>
          <w:szCs w:val="22"/>
        </w:rPr>
        <w:t xml:space="preserve"> </w:t>
      </w:r>
      <w:r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>
        <w:rPr>
          <w:rFonts w:ascii="Bookman Old Style" w:hAnsi="Bookman Old Style"/>
          <w:bCs/>
          <w:sz w:val="22"/>
          <w:szCs w:val="22"/>
        </w:rPr>
        <w:t>0,1114</w:t>
      </w:r>
      <w:r w:rsidRPr="00B45DD3">
        <w:rPr>
          <w:rFonts w:ascii="Bookman Old Style" w:hAnsi="Bookman Old Style"/>
          <w:bCs/>
          <w:sz w:val="22"/>
          <w:szCs w:val="22"/>
        </w:rPr>
        <w:t xml:space="preserve"> ha stanowiącą </w:t>
      </w:r>
      <w:r>
        <w:rPr>
          <w:rFonts w:ascii="Bookman Old Style" w:hAnsi="Bookman Old Style"/>
          <w:bCs/>
          <w:sz w:val="22"/>
          <w:szCs w:val="22"/>
        </w:rPr>
        <w:t>grunty orne klasy IVb (pow. 0,0952 ha) oraz nieużytki (pow. 0,0162 ha);</w:t>
      </w:r>
      <w:r>
        <w:rPr>
          <w:rFonts w:ascii="Bookman Old Style" w:hAnsi="Bookman Old Style"/>
          <w:sz w:val="22"/>
          <w:szCs w:val="22"/>
        </w:rPr>
        <w:t xml:space="preserve"> 48/115</w:t>
      </w:r>
      <w:r w:rsidRPr="00D539EB">
        <w:rPr>
          <w:rFonts w:ascii="Bookman Old Style" w:hAnsi="Bookman Old Style"/>
          <w:bCs/>
          <w:sz w:val="22"/>
          <w:szCs w:val="22"/>
        </w:rPr>
        <w:t xml:space="preserve"> </w:t>
      </w:r>
      <w:r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>
        <w:rPr>
          <w:rFonts w:ascii="Bookman Old Style" w:hAnsi="Bookman Old Style"/>
          <w:bCs/>
          <w:sz w:val="22"/>
          <w:szCs w:val="22"/>
        </w:rPr>
        <w:t>0,0861</w:t>
      </w:r>
      <w:r w:rsidRPr="00B45DD3">
        <w:rPr>
          <w:rFonts w:ascii="Bookman Old Style" w:hAnsi="Bookman Old Style"/>
          <w:bCs/>
          <w:sz w:val="22"/>
          <w:szCs w:val="22"/>
        </w:rPr>
        <w:t xml:space="preserve"> ha</w:t>
      </w:r>
      <w:r>
        <w:rPr>
          <w:rFonts w:ascii="Bookman Old Style" w:hAnsi="Bookman Old Style"/>
          <w:sz w:val="22"/>
          <w:szCs w:val="22"/>
        </w:rPr>
        <w:t xml:space="preserve">, </w:t>
      </w:r>
      <w:r w:rsidRPr="00B45DD3">
        <w:rPr>
          <w:rFonts w:ascii="Bookman Old Style" w:hAnsi="Bookman Old Style"/>
          <w:bCs/>
          <w:sz w:val="22"/>
          <w:szCs w:val="22"/>
        </w:rPr>
        <w:t xml:space="preserve">stanowiącą </w:t>
      </w:r>
      <w:r>
        <w:rPr>
          <w:rFonts w:ascii="Bookman Old Style" w:hAnsi="Bookman Old Style"/>
          <w:bCs/>
          <w:sz w:val="22"/>
          <w:szCs w:val="22"/>
        </w:rPr>
        <w:t xml:space="preserve">grunty orne klasy IVb (pow. 0,0746 ha) oraz nieużytki (pow. 0,0115 ha); </w:t>
      </w:r>
      <w:r>
        <w:rPr>
          <w:rFonts w:ascii="Bookman Old Style" w:hAnsi="Bookman Old Style"/>
          <w:sz w:val="22"/>
          <w:szCs w:val="22"/>
        </w:rPr>
        <w:t>48/122</w:t>
      </w:r>
      <w:r w:rsidRPr="00D539EB">
        <w:rPr>
          <w:rFonts w:ascii="Bookman Old Style" w:hAnsi="Bookman Old Style"/>
          <w:bCs/>
          <w:sz w:val="22"/>
          <w:szCs w:val="22"/>
        </w:rPr>
        <w:t xml:space="preserve"> </w:t>
      </w:r>
      <w:r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>
        <w:rPr>
          <w:rFonts w:ascii="Bookman Old Style" w:hAnsi="Bookman Old Style"/>
          <w:bCs/>
          <w:sz w:val="22"/>
          <w:szCs w:val="22"/>
        </w:rPr>
        <w:t>0,0699</w:t>
      </w:r>
      <w:r w:rsidRPr="00B45DD3">
        <w:rPr>
          <w:rFonts w:ascii="Bookman Old Style" w:hAnsi="Bookman Old Style"/>
          <w:bCs/>
          <w:sz w:val="22"/>
          <w:szCs w:val="22"/>
        </w:rPr>
        <w:t xml:space="preserve"> ha</w:t>
      </w:r>
      <w:r>
        <w:rPr>
          <w:rFonts w:ascii="Bookman Old Style" w:hAnsi="Bookman Old Style"/>
          <w:sz w:val="22"/>
          <w:szCs w:val="22"/>
        </w:rPr>
        <w:t xml:space="preserve">, </w:t>
      </w:r>
      <w:r w:rsidRPr="00B45DD3">
        <w:rPr>
          <w:rFonts w:ascii="Bookman Old Style" w:hAnsi="Bookman Old Style"/>
          <w:bCs/>
          <w:sz w:val="22"/>
          <w:szCs w:val="22"/>
        </w:rPr>
        <w:t xml:space="preserve">stanowiącą </w:t>
      </w:r>
      <w:r>
        <w:rPr>
          <w:rFonts w:ascii="Bookman Old Style" w:hAnsi="Bookman Old Style"/>
          <w:bCs/>
          <w:sz w:val="22"/>
          <w:szCs w:val="22"/>
        </w:rPr>
        <w:t xml:space="preserve">grunty orne klasy IVb; </w:t>
      </w:r>
      <w:r>
        <w:rPr>
          <w:rFonts w:ascii="Bookman Old Style" w:hAnsi="Bookman Old Style"/>
          <w:sz w:val="22"/>
          <w:szCs w:val="22"/>
        </w:rPr>
        <w:t xml:space="preserve">121/2 </w:t>
      </w:r>
      <w:r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>
        <w:rPr>
          <w:rFonts w:ascii="Bookman Old Style" w:hAnsi="Bookman Old Style"/>
          <w:bCs/>
          <w:sz w:val="22"/>
          <w:szCs w:val="22"/>
        </w:rPr>
        <w:t>0,22</w:t>
      </w:r>
      <w:r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>
        <w:rPr>
          <w:rFonts w:ascii="Bookman Old Style" w:hAnsi="Bookman Old Style"/>
          <w:bCs/>
          <w:sz w:val="22"/>
          <w:szCs w:val="22"/>
        </w:rPr>
        <w:t xml:space="preserve">drogę; </w:t>
      </w:r>
      <w:r>
        <w:rPr>
          <w:rFonts w:ascii="Bookman Old Style" w:hAnsi="Bookman Old Style"/>
          <w:sz w:val="22"/>
          <w:szCs w:val="22"/>
        </w:rPr>
        <w:t>45/3</w:t>
      </w:r>
      <w:r w:rsidRPr="00D539EB">
        <w:rPr>
          <w:rFonts w:ascii="Bookman Old Style" w:hAnsi="Bookman Old Style"/>
          <w:bCs/>
          <w:sz w:val="22"/>
          <w:szCs w:val="22"/>
        </w:rPr>
        <w:t xml:space="preserve"> </w:t>
      </w:r>
      <w:r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>
        <w:rPr>
          <w:rFonts w:ascii="Bookman Old Style" w:hAnsi="Bookman Old Style"/>
          <w:bCs/>
          <w:sz w:val="22"/>
          <w:szCs w:val="22"/>
        </w:rPr>
        <w:t>0,23</w:t>
      </w:r>
      <w:r w:rsidRPr="00B45DD3">
        <w:rPr>
          <w:rFonts w:ascii="Bookman Old Style" w:hAnsi="Bookman Old Style"/>
          <w:bCs/>
          <w:sz w:val="22"/>
          <w:szCs w:val="22"/>
        </w:rPr>
        <w:t xml:space="preserve"> ha</w:t>
      </w:r>
      <w:r>
        <w:rPr>
          <w:rFonts w:ascii="Bookman Old Style" w:hAnsi="Bookman Old Style"/>
          <w:sz w:val="22"/>
          <w:szCs w:val="22"/>
        </w:rPr>
        <w:t xml:space="preserve">, </w:t>
      </w:r>
      <w:r w:rsidRPr="00B45DD3">
        <w:rPr>
          <w:rFonts w:ascii="Bookman Old Style" w:hAnsi="Bookman Old Style"/>
          <w:bCs/>
          <w:sz w:val="22"/>
          <w:szCs w:val="22"/>
        </w:rPr>
        <w:t xml:space="preserve">stanowiącą </w:t>
      </w:r>
      <w:r>
        <w:rPr>
          <w:rFonts w:ascii="Bookman Old Style" w:hAnsi="Bookman Old Style"/>
          <w:bCs/>
          <w:sz w:val="22"/>
          <w:szCs w:val="22"/>
        </w:rPr>
        <w:t xml:space="preserve">użytki rolne zabudowane B- </w:t>
      </w:r>
      <w:proofErr w:type="spellStart"/>
      <w:r>
        <w:rPr>
          <w:rFonts w:ascii="Bookman Old Style" w:hAnsi="Bookman Old Style"/>
          <w:bCs/>
          <w:sz w:val="22"/>
          <w:szCs w:val="22"/>
        </w:rPr>
        <w:t>RIVb</w:t>
      </w:r>
      <w:proofErr w:type="spellEnd"/>
      <w:r>
        <w:rPr>
          <w:rFonts w:ascii="Bookman Old Style" w:hAnsi="Bookman Old Style"/>
          <w:bCs/>
          <w:sz w:val="22"/>
          <w:szCs w:val="22"/>
        </w:rPr>
        <w:t xml:space="preserve">; </w:t>
      </w:r>
      <w:r>
        <w:rPr>
          <w:rFonts w:ascii="Bookman Old Style" w:hAnsi="Bookman Old Style"/>
          <w:sz w:val="22"/>
          <w:szCs w:val="22"/>
        </w:rPr>
        <w:t>48/118</w:t>
      </w:r>
      <w:r w:rsidRPr="00D539EB">
        <w:rPr>
          <w:rFonts w:ascii="Bookman Old Style" w:hAnsi="Bookman Old Style"/>
          <w:bCs/>
          <w:sz w:val="22"/>
          <w:szCs w:val="22"/>
        </w:rPr>
        <w:t xml:space="preserve"> </w:t>
      </w:r>
      <w:r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>
        <w:rPr>
          <w:rFonts w:ascii="Bookman Old Style" w:hAnsi="Bookman Old Style"/>
          <w:bCs/>
          <w:sz w:val="22"/>
          <w:szCs w:val="22"/>
        </w:rPr>
        <w:t>0,0733</w:t>
      </w:r>
      <w:r w:rsidRPr="00B45DD3">
        <w:rPr>
          <w:rFonts w:ascii="Bookman Old Style" w:hAnsi="Bookman Old Style"/>
          <w:bCs/>
          <w:sz w:val="22"/>
          <w:szCs w:val="22"/>
        </w:rPr>
        <w:t xml:space="preserve"> ha stanowiącą </w:t>
      </w:r>
      <w:r>
        <w:rPr>
          <w:rFonts w:ascii="Bookman Old Style" w:hAnsi="Bookman Old Style"/>
          <w:bCs/>
          <w:sz w:val="22"/>
          <w:szCs w:val="22"/>
        </w:rPr>
        <w:t xml:space="preserve">grunty orne klasy IVb (pow. 0,0626 ha) oraz nieużytki (pow. 0,0107 ha); </w:t>
      </w:r>
      <w:r>
        <w:rPr>
          <w:rFonts w:ascii="Bookman Old Style" w:hAnsi="Bookman Old Style"/>
          <w:sz w:val="22"/>
          <w:szCs w:val="22"/>
        </w:rPr>
        <w:t>48/119</w:t>
      </w:r>
      <w:r w:rsidRPr="00D539EB">
        <w:rPr>
          <w:rFonts w:ascii="Bookman Old Style" w:hAnsi="Bookman Old Style"/>
          <w:bCs/>
          <w:sz w:val="22"/>
          <w:szCs w:val="22"/>
        </w:rPr>
        <w:t xml:space="preserve"> </w:t>
      </w:r>
      <w:r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>
        <w:rPr>
          <w:rFonts w:ascii="Bookman Old Style" w:hAnsi="Bookman Old Style"/>
          <w:bCs/>
          <w:sz w:val="22"/>
          <w:szCs w:val="22"/>
        </w:rPr>
        <w:t>0,0927</w:t>
      </w:r>
      <w:r w:rsidRPr="00B45DD3">
        <w:rPr>
          <w:rFonts w:ascii="Bookman Old Style" w:hAnsi="Bookman Old Style"/>
          <w:bCs/>
          <w:sz w:val="22"/>
          <w:szCs w:val="22"/>
        </w:rPr>
        <w:t xml:space="preserve"> ha stanowiącą </w:t>
      </w:r>
      <w:r>
        <w:rPr>
          <w:rFonts w:ascii="Bookman Old Style" w:hAnsi="Bookman Old Style"/>
          <w:bCs/>
          <w:sz w:val="22"/>
          <w:szCs w:val="22"/>
        </w:rPr>
        <w:t xml:space="preserve">grunty </w:t>
      </w:r>
      <w:r>
        <w:rPr>
          <w:rFonts w:ascii="Bookman Old Style" w:hAnsi="Bookman Old Style"/>
          <w:bCs/>
          <w:sz w:val="22"/>
          <w:szCs w:val="22"/>
        </w:rPr>
        <w:lastRenderedPageBreak/>
        <w:t xml:space="preserve">orne klasy IVb (pow. 0,0801 ha) oraz nieużytki (pow. 0,0126 ha); </w:t>
      </w:r>
      <w:r>
        <w:rPr>
          <w:rFonts w:ascii="Bookman Old Style" w:hAnsi="Bookman Old Style"/>
          <w:sz w:val="22"/>
          <w:szCs w:val="22"/>
        </w:rPr>
        <w:t>136</w:t>
      </w:r>
      <w:r w:rsidRPr="00D539EB">
        <w:rPr>
          <w:rFonts w:ascii="Bookman Old Style" w:hAnsi="Bookman Old Style"/>
          <w:bCs/>
          <w:sz w:val="22"/>
          <w:szCs w:val="22"/>
        </w:rPr>
        <w:t xml:space="preserve"> </w:t>
      </w:r>
      <w:r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>
        <w:rPr>
          <w:rFonts w:ascii="Bookman Old Style" w:hAnsi="Bookman Old Style"/>
          <w:bCs/>
          <w:sz w:val="22"/>
          <w:szCs w:val="22"/>
        </w:rPr>
        <w:t>0,1718</w:t>
      </w:r>
      <w:r w:rsidRPr="00B45DD3">
        <w:rPr>
          <w:rFonts w:ascii="Bookman Old Style" w:hAnsi="Bookman Old Style"/>
          <w:bCs/>
          <w:sz w:val="22"/>
          <w:szCs w:val="22"/>
        </w:rPr>
        <w:t xml:space="preserve"> ha stanowiącą </w:t>
      </w:r>
      <w:r>
        <w:rPr>
          <w:rFonts w:ascii="Bookman Old Style" w:hAnsi="Bookman Old Style"/>
          <w:bCs/>
          <w:sz w:val="22"/>
          <w:szCs w:val="22"/>
        </w:rPr>
        <w:t xml:space="preserve">grunty orne klasy IVa (pow. </w:t>
      </w:r>
      <w:r w:rsidR="00033D58">
        <w:rPr>
          <w:rFonts w:ascii="Bookman Old Style" w:hAnsi="Bookman Old Style"/>
          <w:bCs/>
          <w:sz w:val="22"/>
          <w:szCs w:val="22"/>
        </w:rPr>
        <w:t>0,0940</w:t>
      </w:r>
      <w:r>
        <w:rPr>
          <w:rFonts w:ascii="Bookman Old Style" w:hAnsi="Bookman Old Style"/>
          <w:bCs/>
          <w:sz w:val="22"/>
          <w:szCs w:val="22"/>
        </w:rPr>
        <w:t xml:space="preserve"> ha) oraz </w:t>
      </w:r>
      <w:r w:rsidR="00033D58">
        <w:rPr>
          <w:rFonts w:ascii="Bookman Old Style" w:hAnsi="Bookman Old Style"/>
          <w:bCs/>
          <w:sz w:val="22"/>
          <w:szCs w:val="22"/>
        </w:rPr>
        <w:t xml:space="preserve">grunty orne klasy IVb </w:t>
      </w:r>
      <w:r>
        <w:rPr>
          <w:rFonts w:ascii="Bookman Old Style" w:hAnsi="Bookman Old Style"/>
          <w:bCs/>
          <w:sz w:val="22"/>
          <w:szCs w:val="22"/>
        </w:rPr>
        <w:t xml:space="preserve">(pow. </w:t>
      </w:r>
      <w:r w:rsidR="00033D58">
        <w:rPr>
          <w:rFonts w:ascii="Bookman Old Style" w:hAnsi="Bookman Old Style"/>
          <w:bCs/>
          <w:sz w:val="22"/>
          <w:szCs w:val="22"/>
        </w:rPr>
        <w:t>0,0778</w:t>
      </w:r>
      <w:r>
        <w:rPr>
          <w:rFonts w:ascii="Bookman Old Style" w:hAnsi="Bookman Old Style"/>
          <w:bCs/>
          <w:sz w:val="22"/>
          <w:szCs w:val="22"/>
        </w:rPr>
        <w:t xml:space="preserve"> ha);</w:t>
      </w:r>
      <w:r w:rsidR="00033D58">
        <w:rPr>
          <w:rFonts w:ascii="Bookman Old Style" w:hAnsi="Bookman Old Style"/>
          <w:bCs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122/2</w:t>
      </w:r>
      <w:r w:rsidR="00033D58" w:rsidRPr="00033D58">
        <w:rPr>
          <w:rFonts w:ascii="Bookman Old Style" w:hAnsi="Bookman Old Style"/>
          <w:bCs/>
          <w:sz w:val="22"/>
          <w:szCs w:val="22"/>
        </w:rPr>
        <w:t xml:space="preserve"> </w:t>
      </w:r>
      <w:r w:rsidR="00033D58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033D58">
        <w:rPr>
          <w:rFonts w:ascii="Bookman Old Style" w:hAnsi="Bookman Old Style"/>
          <w:bCs/>
          <w:sz w:val="22"/>
          <w:szCs w:val="22"/>
        </w:rPr>
        <w:t>0,30</w:t>
      </w:r>
      <w:r w:rsidR="00033D58" w:rsidRPr="00B45DD3">
        <w:rPr>
          <w:rFonts w:ascii="Bookman Old Style" w:hAnsi="Bookman Old Style"/>
          <w:bCs/>
          <w:sz w:val="22"/>
          <w:szCs w:val="22"/>
        </w:rPr>
        <w:t xml:space="preserve"> ha stanowiącą </w:t>
      </w:r>
      <w:r w:rsidR="00033D58">
        <w:rPr>
          <w:rFonts w:ascii="Bookman Old Style" w:hAnsi="Bookman Old Style"/>
          <w:bCs/>
          <w:sz w:val="22"/>
          <w:szCs w:val="22"/>
        </w:rPr>
        <w:t xml:space="preserve">grunty orne klasy IIIb (pow. 0,04 ha), grunty orne klasy IVa (pow. 0,20 ha) oraz grunty orne klasy IVb (pow. 0,06 ha); </w:t>
      </w:r>
      <w:r w:rsidR="00033D58">
        <w:rPr>
          <w:rFonts w:ascii="Bookman Old Style" w:hAnsi="Bookman Old Style"/>
          <w:sz w:val="22"/>
          <w:szCs w:val="22"/>
        </w:rPr>
        <w:t xml:space="preserve"> 47/4 </w:t>
      </w:r>
      <w:r w:rsidR="00033D58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033D58">
        <w:rPr>
          <w:rFonts w:ascii="Bookman Old Style" w:hAnsi="Bookman Old Style"/>
          <w:bCs/>
          <w:sz w:val="22"/>
          <w:szCs w:val="22"/>
        </w:rPr>
        <w:t>0,2807</w:t>
      </w:r>
      <w:r w:rsidR="00033D58" w:rsidRPr="00B45DD3">
        <w:rPr>
          <w:rFonts w:ascii="Bookman Old Style" w:hAnsi="Bookman Old Style"/>
          <w:bCs/>
          <w:sz w:val="22"/>
          <w:szCs w:val="22"/>
        </w:rPr>
        <w:t xml:space="preserve"> ha stanowiącą </w:t>
      </w:r>
      <w:r w:rsidR="00033D58">
        <w:rPr>
          <w:rFonts w:ascii="Bookman Old Style" w:hAnsi="Bookman Old Style"/>
          <w:bCs/>
          <w:sz w:val="22"/>
          <w:szCs w:val="22"/>
        </w:rPr>
        <w:t xml:space="preserve">grunty orne klasy IIIb (pow. 0,1507 ha) oraz tereny zabudowane (pow. 0,1300 ha); </w:t>
      </w:r>
      <w:r>
        <w:rPr>
          <w:rFonts w:ascii="Bookman Old Style" w:hAnsi="Bookman Old Style"/>
          <w:sz w:val="22"/>
          <w:szCs w:val="22"/>
        </w:rPr>
        <w:t>53/3</w:t>
      </w:r>
      <w:r w:rsidR="00033D58">
        <w:rPr>
          <w:rFonts w:ascii="Bookman Old Style" w:hAnsi="Bookman Old Style"/>
          <w:sz w:val="22"/>
          <w:szCs w:val="22"/>
        </w:rPr>
        <w:t xml:space="preserve"> </w:t>
      </w:r>
      <w:r w:rsidR="00033D58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033D58">
        <w:rPr>
          <w:rFonts w:ascii="Bookman Old Style" w:hAnsi="Bookman Old Style"/>
          <w:bCs/>
          <w:sz w:val="22"/>
          <w:szCs w:val="22"/>
        </w:rPr>
        <w:t>0,89</w:t>
      </w:r>
      <w:r w:rsidR="00033D58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033D58">
        <w:rPr>
          <w:rFonts w:ascii="Bookman Old Style" w:hAnsi="Bookman Old Style"/>
          <w:bCs/>
          <w:sz w:val="22"/>
          <w:szCs w:val="22"/>
        </w:rPr>
        <w:t xml:space="preserve">drogę; </w:t>
      </w:r>
      <w:r>
        <w:rPr>
          <w:rFonts w:ascii="Bookman Old Style" w:hAnsi="Bookman Old Style"/>
          <w:sz w:val="22"/>
          <w:szCs w:val="22"/>
        </w:rPr>
        <w:t>47/5</w:t>
      </w:r>
      <w:r w:rsidR="00033D58">
        <w:rPr>
          <w:rFonts w:ascii="Bookman Old Style" w:hAnsi="Bookman Old Style"/>
          <w:sz w:val="22"/>
          <w:szCs w:val="22"/>
        </w:rPr>
        <w:t>136</w:t>
      </w:r>
      <w:r w:rsidR="00033D58" w:rsidRPr="00D539EB">
        <w:rPr>
          <w:rFonts w:ascii="Bookman Old Style" w:hAnsi="Bookman Old Style"/>
          <w:bCs/>
          <w:sz w:val="22"/>
          <w:szCs w:val="22"/>
        </w:rPr>
        <w:t xml:space="preserve"> </w:t>
      </w:r>
      <w:r w:rsidR="00033D58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033D58">
        <w:rPr>
          <w:rFonts w:ascii="Bookman Old Style" w:hAnsi="Bookman Old Style"/>
          <w:bCs/>
          <w:sz w:val="22"/>
          <w:szCs w:val="22"/>
        </w:rPr>
        <w:t>1,7593</w:t>
      </w:r>
      <w:r w:rsidR="00033D58" w:rsidRPr="00B45DD3">
        <w:rPr>
          <w:rFonts w:ascii="Bookman Old Style" w:hAnsi="Bookman Old Style"/>
          <w:bCs/>
          <w:sz w:val="22"/>
          <w:szCs w:val="22"/>
        </w:rPr>
        <w:t xml:space="preserve"> ha stanowiącą </w:t>
      </w:r>
      <w:r w:rsidR="00033D58">
        <w:rPr>
          <w:rFonts w:ascii="Bookman Old Style" w:hAnsi="Bookman Old Style"/>
          <w:bCs/>
          <w:sz w:val="22"/>
          <w:szCs w:val="22"/>
        </w:rPr>
        <w:t xml:space="preserve">grunty orne klasy IIIb (pow. 0,5093 ha), grunty orne klasy IVa (pow. 0,5800 ha), łąki (pow. 0,4500 ha), rowy (pow. 0,0100 ha), nieużytki (pow. 0,2100 ha); </w:t>
      </w:r>
      <w:r w:rsidR="001D7B72">
        <w:rPr>
          <w:rFonts w:ascii="Bookman Old Style" w:hAnsi="Bookman Old Style"/>
          <w:sz w:val="22"/>
          <w:szCs w:val="22"/>
        </w:rPr>
        <w:t>48/117</w:t>
      </w:r>
      <w:r w:rsidR="001D7B72" w:rsidRPr="001D7B72">
        <w:rPr>
          <w:rFonts w:ascii="Bookman Old Style" w:hAnsi="Bookman Old Style"/>
          <w:bCs/>
          <w:sz w:val="22"/>
          <w:szCs w:val="22"/>
        </w:rPr>
        <w:t xml:space="preserve"> </w:t>
      </w:r>
      <w:r w:rsidR="001D7B72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1D7B72">
        <w:rPr>
          <w:rFonts w:ascii="Bookman Old Style" w:hAnsi="Bookman Old Style"/>
          <w:bCs/>
          <w:sz w:val="22"/>
          <w:szCs w:val="22"/>
        </w:rPr>
        <w:t>0,1063</w:t>
      </w:r>
      <w:r w:rsidR="001D7B72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1D7B72">
        <w:rPr>
          <w:rFonts w:ascii="Bookman Old Style" w:hAnsi="Bookman Old Style"/>
          <w:bCs/>
          <w:sz w:val="22"/>
          <w:szCs w:val="22"/>
        </w:rPr>
        <w:t>drogę; 5</w:t>
      </w:r>
      <w:r w:rsidR="001D7B72">
        <w:rPr>
          <w:rFonts w:ascii="Bookman Old Style" w:hAnsi="Bookman Old Style"/>
          <w:sz w:val="22"/>
          <w:szCs w:val="22"/>
        </w:rPr>
        <w:t>3/5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1D7B72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1D7B72">
        <w:rPr>
          <w:rFonts w:ascii="Bookman Old Style" w:hAnsi="Bookman Old Style"/>
          <w:bCs/>
          <w:sz w:val="22"/>
          <w:szCs w:val="22"/>
        </w:rPr>
        <w:t>0,0442</w:t>
      </w:r>
      <w:r w:rsidR="001D7B72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1D7B72">
        <w:rPr>
          <w:rFonts w:ascii="Bookman Old Style" w:hAnsi="Bookman Old Style"/>
          <w:bCs/>
          <w:sz w:val="22"/>
          <w:szCs w:val="22"/>
        </w:rPr>
        <w:t xml:space="preserve">drogę; </w:t>
      </w:r>
      <w:r>
        <w:rPr>
          <w:rFonts w:ascii="Bookman Old Style" w:hAnsi="Bookman Old Style"/>
          <w:sz w:val="22"/>
          <w:szCs w:val="22"/>
        </w:rPr>
        <w:t>53/4</w:t>
      </w:r>
      <w:r w:rsidR="001D7B72" w:rsidRPr="001D7B72">
        <w:rPr>
          <w:rFonts w:ascii="Bookman Old Style" w:hAnsi="Bookman Old Style"/>
          <w:bCs/>
          <w:sz w:val="22"/>
          <w:szCs w:val="22"/>
        </w:rPr>
        <w:t xml:space="preserve"> </w:t>
      </w:r>
      <w:r w:rsidR="001D7B72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1D7B72">
        <w:rPr>
          <w:rFonts w:ascii="Bookman Old Style" w:hAnsi="Bookman Old Style"/>
          <w:bCs/>
          <w:sz w:val="22"/>
          <w:szCs w:val="22"/>
        </w:rPr>
        <w:t>0,0058</w:t>
      </w:r>
      <w:r w:rsidR="001D7B72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1D7B72">
        <w:rPr>
          <w:rFonts w:ascii="Bookman Old Style" w:hAnsi="Bookman Old Style"/>
          <w:bCs/>
          <w:sz w:val="22"/>
          <w:szCs w:val="22"/>
        </w:rPr>
        <w:t>drogę.</w:t>
      </w:r>
    </w:p>
    <w:p w:rsidR="009E2535" w:rsidRPr="00B45DD3" w:rsidRDefault="009E2535" w:rsidP="009E2535">
      <w:pPr>
        <w:pStyle w:val="Tekstpodstawowy"/>
        <w:rPr>
          <w:rFonts w:ascii="Bookman Old Style" w:hAnsi="Bookman Old Style"/>
          <w:bCs/>
          <w:sz w:val="22"/>
          <w:szCs w:val="22"/>
        </w:rPr>
      </w:pPr>
      <w:r w:rsidRPr="00B45DD3">
        <w:rPr>
          <w:rFonts w:ascii="Bookman Old Style" w:hAnsi="Bookman Old Style"/>
          <w:bCs/>
          <w:sz w:val="22"/>
          <w:szCs w:val="22"/>
        </w:rPr>
        <w:t>Działk</w:t>
      </w:r>
      <w:r w:rsidR="00A570BB">
        <w:rPr>
          <w:rFonts w:ascii="Bookman Old Style" w:hAnsi="Bookman Old Style"/>
          <w:bCs/>
          <w:sz w:val="22"/>
          <w:szCs w:val="22"/>
        </w:rPr>
        <w:t>i</w:t>
      </w:r>
      <w:r w:rsidRPr="00B45DD3">
        <w:rPr>
          <w:rFonts w:ascii="Bookman Old Style" w:hAnsi="Bookman Old Style"/>
          <w:bCs/>
          <w:sz w:val="22"/>
          <w:szCs w:val="22"/>
        </w:rPr>
        <w:t xml:space="preserve"> zlokalizowan</w:t>
      </w:r>
      <w:r w:rsidR="00A570BB">
        <w:rPr>
          <w:rFonts w:ascii="Bookman Old Style" w:hAnsi="Bookman Old Style"/>
          <w:bCs/>
          <w:sz w:val="22"/>
          <w:szCs w:val="22"/>
        </w:rPr>
        <w:t>e</w:t>
      </w:r>
      <w:r w:rsidRPr="00B45DD3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bCs/>
          <w:sz w:val="22"/>
          <w:szCs w:val="22"/>
        </w:rPr>
        <w:t>są</w:t>
      </w:r>
      <w:r w:rsidRPr="00B45DD3">
        <w:rPr>
          <w:rFonts w:ascii="Bookman Old Style" w:hAnsi="Bookman Old Style"/>
          <w:bCs/>
          <w:sz w:val="22"/>
          <w:szCs w:val="22"/>
        </w:rPr>
        <w:t xml:space="preserve"> w </w:t>
      </w:r>
      <w:r w:rsidRPr="00B45DD3">
        <w:rPr>
          <w:rFonts w:ascii="Bookman Old Style" w:hAnsi="Bookman Old Style"/>
          <w:sz w:val="22"/>
          <w:szCs w:val="22"/>
        </w:rPr>
        <w:t>obręb</w:t>
      </w:r>
      <w:r w:rsidR="00A570BB">
        <w:rPr>
          <w:rFonts w:ascii="Bookman Old Style" w:hAnsi="Bookman Old Style"/>
          <w:sz w:val="22"/>
          <w:szCs w:val="22"/>
        </w:rPr>
        <w:t>ie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  <w:r w:rsidR="001D7B72">
        <w:rPr>
          <w:rFonts w:ascii="Bookman Old Style" w:hAnsi="Bookman Old Style"/>
          <w:sz w:val="22"/>
          <w:szCs w:val="22"/>
        </w:rPr>
        <w:t>Małe Łąkie</w:t>
      </w:r>
      <w:r w:rsidRPr="00B45DD3">
        <w:rPr>
          <w:rFonts w:ascii="Bookman Old Style" w:hAnsi="Bookman Old Style"/>
          <w:sz w:val="22"/>
          <w:szCs w:val="22"/>
        </w:rPr>
        <w:t xml:space="preserve">, gmina </w:t>
      </w:r>
      <w:r w:rsidR="005935ED" w:rsidRPr="00B45DD3">
        <w:rPr>
          <w:rFonts w:ascii="Bookman Old Style" w:hAnsi="Bookman Old Style"/>
          <w:sz w:val="22"/>
          <w:szCs w:val="22"/>
        </w:rPr>
        <w:t>Świekatowo</w:t>
      </w:r>
      <w:r w:rsidRPr="00B45DD3">
        <w:rPr>
          <w:rFonts w:ascii="Bookman Old Style" w:hAnsi="Bookman Old Style"/>
          <w:bCs/>
          <w:sz w:val="22"/>
          <w:szCs w:val="22"/>
        </w:rPr>
        <w:t xml:space="preserve">. </w:t>
      </w:r>
    </w:p>
    <w:p w:rsidR="00511C61" w:rsidRPr="00B45DD3" w:rsidRDefault="00511C61" w:rsidP="009E2535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5935ED" w:rsidRPr="00B45DD3" w:rsidRDefault="005935ED" w:rsidP="009E2535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C50F9" w:rsidRDefault="003C50F9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C50F9" w:rsidRDefault="003C50F9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C50F9" w:rsidRDefault="003C50F9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C50F9" w:rsidRDefault="003C50F9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87860" w:rsidRDefault="00387860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87860" w:rsidRDefault="00F37A2A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  <w:t>Wójt Gminy Świekatowo</w:t>
      </w:r>
    </w:p>
    <w:p w:rsidR="00F37A2A" w:rsidRDefault="00F37A2A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</w:r>
      <w:r>
        <w:rPr>
          <w:rFonts w:ascii="Bookman Old Style" w:hAnsi="Bookman Old Style"/>
          <w:bCs/>
          <w:sz w:val="22"/>
          <w:szCs w:val="22"/>
        </w:rPr>
        <w:tab/>
        <w:t xml:space="preserve">     </w:t>
      </w:r>
      <w:bookmarkStart w:id="0" w:name="_GoBack"/>
      <w:bookmarkEnd w:id="0"/>
      <w:r>
        <w:rPr>
          <w:rFonts w:ascii="Bookman Old Style" w:hAnsi="Bookman Old Style"/>
          <w:bCs/>
          <w:sz w:val="22"/>
          <w:szCs w:val="22"/>
        </w:rPr>
        <w:t>Marek Topoliński</w:t>
      </w:r>
    </w:p>
    <w:p w:rsidR="00DC2FB6" w:rsidRDefault="00DC2FB6" w:rsidP="00B60ED3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</w:p>
    <w:p w:rsidR="00DC2FB6" w:rsidRDefault="00DC2FB6" w:rsidP="00B60ED3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</w:p>
    <w:p w:rsidR="00DC2FB6" w:rsidRDefault="00DC2FB6" w:rsidP="00B60ED3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</w:p>
    <w:p w:rsidR="00DC2FB6" w:rsidRDefault="00DC2FB6" w:rsidP="00B60ED3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</w:p>
    <w:p w:rsidR="00DC2FB6" w:rsidRDefault="00DC2FB6" w:rsidP="00B60ED3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</w:p>
    <w:sectPr w:rsidR="00DC2FB6" w:rsidSect="00E30E2C"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0C3" w:rsidRDefault="00E000C3" w:rsidP="008F5AD8">
      <w:r>
        <w:separator/>
      </w:r>
    </w:p>
  </w:endnote>
  <w:endnote w:type="continuationSeparator" w:id="0">
    <w:p w:rsidR="00E000C3" w:rsidRDefault="00E000C3" w:rsidP="008F5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65165"/>
      <w:docPartObj>
        <w:docPartGallery w:val="Page Numbers (Bottom of Page)"/>
        <w:docPartUnique/>
      </w:docPartObj>
    </w:sdtPr>
    <w:sdtEndPr/>
    <w:sdtContent>
      <w:p w:rsidR="00326F43" w:rsidRDefault="002135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7A2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26F43" w:rsidRDefault="00326F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0C3" w:rsidRDefault="00E000C3" w:rsidP="008F5AD8">
      <w:r>
        <w:separator/>
      </w:r>
    </w:p>
  </w:footnote>
  <w:footnote w:type="continuationSeparator" w:id="0">
    <w:p w:rsidR="00E000C3" w:rsidRDefault="00E000C3" w:rsidP="008F5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4F3AD0DC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243DD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140"/>
        </w:tabs>
        <w:ind w:left="114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284"/>
        </w:tabs>
        <w:ind w:left="128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28"/>
        </w:tabs>
        <w:ind w:left="142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572"/>
        </w:tabs>
        <w:ind w:left="157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716"/>
        </w:tabs>
        <w:ind w:left="171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860"/>
        </w:tabs>
        <w:ind w:left="186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004"/>
        </w:tabs>
        <w:ind w:left="200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2148"/>
        </w:tabs>
        <w:ind w:left="214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292"/>
        </w:tabs>
        <w:ind w:left="2292" w:hanging="1584"/>
      </w:pPr>
    </w:lvl>
  </w:abstractNum>
  <w:abstractNum w:abstractNumId="2">
    <w:nsid w:val="05397F82"/>
    <w:multiLevelType w:val="hybridMultilevel"/>
    <w:tmpl w:val="028029B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7CD01DC"/>
    <w:multiLevelType w:val="hybridMultilevel"/>
    <w:tmpl w:val="3CF62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57433"/>
    <w:multiLevelType w:val="hybridMultilevel"/>
    <w:tmpl w:val="365A7C50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>
    <w:nsid w:val="10C63788"/>
    <w:multiLevelType w:val="multilevel"/>
    <w:tmpl w:val="ADD696F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0B0745"/>
    <w:multiLevelType w:val="singleLevel"/>
    <w:tmpl w:val="02A84710"/>
    <w:lvl w:ilvl="0">
      <w:start w:val="2"/>
      <w:numFmt w:val="lowerLetter"/>
      <w:lvlText w:val="%1) "/>
      <w:legacy w:legacy="1" w:legacySpace="0" w:legacyIndent="283"/>
      <w:lvlJc w:val="left"/>
      <w:pPr>
        <w:ind w:left="567" w:hanging="283"/>
      </w:pPr>
      <w:rPr>
        <w:b w:val="0"/>
        <w:i w:val="0"/>
        <w:sz w:val="24"/>
      </w:rPr>
    </w:lvl>
  </w:abstractNum>
  <w:abstractNum w:abstractNumId="7">
    <w:nsid w:val="14E70BA8"/>
    <w:multiLevelType w:val="hybridMultilevel"/>
    <w:tmpl w:val="64C8BAC2"/>
    <w:lvl w:ilvl="0" w:tplc="A9B86F9E">
      <w:numFmt w:val="bullet"/>
      <w:lvlText w:val=""/>
      <w:lvlJc w:val="left"/>
      <w:pPr>
        <w:ind w:left="163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8">
    <w:nsid w:val="2F5631EC"/>
    <w:multiLevelType w:val="hybridMultilevel"/>
    <w:tmpl w:val="AEF44F70"/>
    <w:lvl w:ilvl="0" w:tplc="6F72E0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8E1B38"/>
    <w:multiLevelType w:val="hybridMultilevel"/>
    <w:tmpl w:val="D02CB62E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">
    <w:nsid w:val="376A1F70"/>
    <w:multiLevelType w:val="hybridMultilevel"/>
    <w:tmpl w:val="9BF2FA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E51FD"/>
    <w:multiLevelType w:val="hybridMultilevel"/>
    <w:tmpl w:val="3D2ADB2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FA5548B"/>
    <w:multiLevelType w:val="multilevel"/>
    <w:tmpl w:val="672EC9D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B26207"/>
    <w:multiLevelType w:val="hybridMultilevel"/>
    <w:tmpl w:val="D99CC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D17A18"/>
    <w:multiLevelType w:val="hybridMultilevel"/>
    <w:tmpl w:val="9306B60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49575BEC"/>
    <w:multiLevelType w:val="hybridMultilevel"/>
    <w:tmpl w:val="4B2C5CD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ED4637B"/>
    <w:multiLevelType w:val="hybridMultilevel"/>
    <w:tmpl w:val="09A8F01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BE29B7"/>
    <w:multiLevelType w:val="hybridMultilevel"/>
    <w:tmpl w:val="EFAADD44"/>
    <w:lvl w:ilvl="0" w:tplc="36909C50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>
    <w:nsid w:val="543D67D7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3024"/>
        </w:tabs>
        <w:ind w:left="3024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3168"/>
        </w:tabs>
        <w:ind w:left="316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3312"/>
        </w:tabs>
        <w:ind w:left="331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3456"/>
        </w:tabs>
        <w:ind w:left="345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3600"/>
        </w:tabs>
        <w:ind w:left="360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3744"/>
        </w:tabs>
        <w:ind w:left="374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3888"/>
        </w:tabs>
        <w:ind w:left="388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4032"/>
        </w:tabs>
        <w:ind w:left="403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4176"/>
        </w:tabs>
        <w:ind w:left="4176" w:hanging="1584"/>
      </w:pPr>
    </w:lvl>
  </w:abstractNum>
  <w:abstractNum w:abstractNumId="19">
    <w:nsid w:val="6A2C68E0"/>
    <w:multiLevelType w:val="hybridMultilevel"/>
    <w:tmpl w:val="088C353A"/>
    <w:lvl w:ilvl="0" w:tplc="04150001">
      <w:start w:val="1"/>
      <w:numFmt w:val="bullet"/>
      <w:lvlText w:val=""/>
      <w:lvlJc w:val="left"/>
      <w:pPr>
        <w:tabs>
          <w:tab w:val="num" w:pos="717"/>
        </w:tabs>
        <w:ind w:left="714" w:hanging="357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F6A5132"/>
    <w:multiLevelType w:val="hybridMultilevel"/>
    <w:tmpl w:val="64A0E4FE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2"/>
  </w:num>
  <w:num w:numId="4">
    <w:abstractNumId w:val="1"/>
  </w:num>
  <w:num w:numId="5">
    <w:abstractNumId w:val="18"/>
  </w:num>
  <w:num w:numId="6">
    <w:abstractNumId w:val="17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0"/>
  </w:num>
  <w:num w:numId="10">
    <w:abstractNumId w:val="16"/>
  </w:num>
  <w:num w:numId="11">
    <w:abstractNumId w:val="0"/>
  </w:num>
  <w:num w:numId="12">
    <w:abstractNumId w:val="14"/>
  </w:num>
  <w:num w:numId="13">
    <w:abstractNumId w:val="9"/>
  </w:num>
  <w:num w:numId="14">
    <w:abstractNumId w:val="15"/>
  </w:num>
  <w:num w:numId="15">
    <w:abstractNumId w:val="7"/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0"/>
  </w:num>
  <w:num w:numId="19">
    <w:abstractNumId w:val="4"/>
  </w:num>
  <w:num w:numId="20">
    <w:abstractNumId w:val="11"/>
  </w:num>
  <w:num w:numId="21">
    <w:abstractNumId w:val="3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80A"/>
    <w:rsid w:val="00011EB9"/>
    <w:rsid w:val="00033D58"/>
    <w:rsid w:val="00065203"/>
    <w:rsid w:val="00090FE3"/>
    <w:rsid w:val="000A0895"/>
    <w:rsid w:val="000A3120"/>
    <w:rsid w:val="000A34BB"/>
    <w:rsid w:val="000B365B"/>
    <w:rsid w:val="000B7A32"/>
    <w:rsid w:val="000E56CE"/>
    <w:rsid w:val="000E7797"/>
    <w:rsid w:val="000F3432"/>
    <w:rsid w:val="000F745F"/>
    <w:rsid w:val="00105A60"/>
    <w:rsid w:val="00115349"/>
    <w:rsid w:val="00117E20"/>
    <w:rsid w:val="0014365D"/>
    <w:rsid w:val="001520B1"/>
    <w:rsid w:val="001560CE"/>
    <w:rsid w:val="00166349"/>
    <w:rsid w:val="00171EE2"/>
    <w:rsid w:val="0017298A"/>
    <w:rsid w:val="00190453"/>
    <w:rsid w:val="00191777"/>
    <w:rsid w:val="0019197D"/>
    <w:rsid w:val="00194358"/>
    <w:rsid w:val="00194582"/>
    <w:rsid w:val="00195F8E"/>
    <w:rsid w:val="00197B64"/>
    <w:rsid w:val="001A1EE2"/>
    <w:rsid w:val="001C4234"/>
    <w:rsid w:val="001C7958"/>
    <w:rsid w:val="001D793C"/>
    <w:rsid w:val="001D7B72"/>
    <w:rsid w:val="001F06FF"/>
    <w:rsid w:val="00213565"/>
    <w:rsid w:val="00231177"/>
    <w:rsid w:val="00233B73"/>
    <w:rsid w:val="00242226"/>
    <w:rsid w:val="002658D1"/>
    <w:rsid w:val="002718A6"/>
    <w:rsid w:val="00273FCD"/>
    <w:rsid w:val="002C2AB9"/>
    <w:rsid w:val="002C52E1"/>
    <w:rsid w:val="002C6C2F"/>
    <w:rsid w:val="003022A5"/>
    <w:rsid w:val="00310994"/>
    <w:rsid w:val="003111AF"/>
    <w:rsid w:val="00311D70"/>
    <w:rsid w:val="00325980"/>
    <w:rsid w:val="00326F43"/>
    <w:rsid w:val="00356443"/>
    <w:rsid w:val="00357ED6"/>
    <w:rsid w:val="00361CFD"/>
    <w:rsid w:val="00387860"/>
    <w:rsid w:val="0039731C"/>
    <w:rsid w:val="003A22FF"/>
    <w:rsid w:val="003A2AF9"/>
    <w:rsid w:val="003C50F9"/>
    <w:rsid w:val="003D2596"/>
    <w:rsid w:val="003D555C"/>
    <w:rsid w:val="003F47C8"/>
    <w:rsid w:val="003F5A16"/>
    <w:rsid w:val="003F6906"/>
    <w:rsid w:val="003F6D51"/>
    <w:rsid w:val="00413D9A"/>
    <w:rsid w:val="004168D3"/>
    <w:rsid w:val="004222F0"/>
    <w:rsid w:val="0042269A"/>
    <w:rsid w:val="004258CF"/>
    <w:rsid w:val="00427788"/>
    <w:rsid w:val="0043074C"/>
    <w:rsid w:val="00435753"/>
    <w:rsid w:val="00443952"/>
    <w:rsid w:val="00452A20"/>
    <w:rsid w:val="004555F1"/>
    <w:rsid w:val="00485141"/>
    <w:rsid w:val="004A4376"/>
    <w:rsid w:val="004B4708"/>
    <w:rsid w:val="004C0785"/>
    <w:rsid w:val="004C3244"/>
    <w:rsid w:val="004C3643"/>
    <w:rsid w:val="004D6A19"/>
    <w:rsid w:val="004E4F5A"/>
    <w:rsid w:val="0050280A"/>
    <w:rsid w:val="0051061A"/>
    <w:rsid w:val="00511C61"/>
    <w:rsid w:val="00512C72"/>
    <w:rsid w:val="00516426"/>
    <w:rsid w:val="005374B0"/>
    <w:rsid w:val="00542039"/>
    <w:rsid w:val="00562E48"/>
    <w:rsid w:val="00563820"/>
    <w:rsid w:val="005734E1"/>
    <w:rsid w:val="00577EBB"/>
    <w:rsid w:val="005832D2"/>
    <w:rsid w:val="005935ED"/>
    <w:rsid w:val="005952F2"/>
    <w:rsid w:val="005973FE"/>
    <w:rsid w:val="005A5950"/>
    <w:rsid w:val="005B7D46"/>
    <w:rsid w:val="005C6890"/>
    <w:rsid w:val="005C7130"/>
    <w:rsid w:val="005E030C"/>
    <w:rsid w:val="005F7797"/>
    <w:rsid w:val="006019DF"/>
    <w:rsid w:val="00620CAB"/>
    <w:rsid w:val="00623522"/>
    <w:rsid w:val="006378D8"/>
    <w:rsid w:val="0064584C"/>
    <w:rsid w:val="0065381D"/>
    <w:rsid w:val="00666BE9"/>
    <w:rsid w:val="006749D8"/>
    <w:rsid w:val="00682B63"/>
    <w:rsid w:val="00684D80"/>
    <w:rsid w:val="006B22F8"/>
    <w:rsid w:val="006D1D2E"/>
    <w:rsid w:val="006D2651"/>
    <w:rsid w:val="006E235C"/>
    <w:rsid w:val="006E4A27"/>
    <w:rsid w:val="006F6C51"/>
    <w:rsid w:val="006F7009"/>
    <w:rsid w:val="00712918"/>
    <w:rsid w:val="007209CE"/>
    <w:rsid w:val="00740039"/>
    <w:rsid w:val="007445A1"/>
    <w:rsid w:val="00747F39"/>
    <w:rsid w:val="00751C68"/>
    <w:rsid w:val="00752FAD"/>
    <w:rsid w:val="00757CC0"/>
    <w:rsid w:val="00767FCD"/>
    <w:rsid w:val="007734EF"/>
    <w:rsid w:val="007A4EAB"/>
    <w:rsid w:val="007C3869"/>
    <w:rsid w:val="007C5B10"/>
    <w:rsid w:val="007C6C8D"/>
    <w:rsid w:val="00827B86"/>
    <w:rsid w:val="008321E1"/>
    <w:rsid w:val="00832853"/>
    <w:rsid w:val="00832E7B"/>
    <w:rsid w:val="008547E1"/>
    <w:rsid w:val="008556A7"/>
    <w:rsid w:val="00865C4E"/>
    <w:rsid w:val="00867A6F"/>
    <w:rsid w:val="0087377D"/>
    <w:rsid w:val="00877D5F"/>
    <w:rsid w:val="008914E7"/>
    <w:rsid w:val="008973F3"/>
    <w:rsid w:val="008B6E88"/>
    <w:rsid w:val="008D346F"/>
    <w:rsid w:val="008F4007"/>
    <w:rsid w:val="008F5AD8"/>
    <w:rsid w:val="009064A0"/>
    <w:rsid w:val="00917A8B"/>
    <w:rsid w:val="00920576"/>
    <w:rsid w:val="00926544"/>
    <w:rsid w:val="0093734C"/>
    <w:rsid w:val="00946AA9"/>
    <w:rsid w:val="009609BF"/>
    <w:rsid w:val="00963728"/>
    <w:rsid w:val="00973B6F"/>
    <w:rsid w:val="00977065"/>
    <w:rsid w:val="0098231F"/>
    <w:rsid w:val="00983A2E"/>
    <w:rsid w:val="009878A6"/>
    <w:rsid w:val="009A2CE2"/>
    <w:rsid w:val="009A4612"/>
    <w:rsid w:val="009B0B54"/>
    <w:rsid w:val="009C356C"/>
    <w:rsid w:val="009C4840"/>
    <w:rsid w:val="009D0DCF"/>
    <w:rsid w:val="009D10B8"/>
    <w:rsid w:val="009D27E8"/>
    <w:rsid w:val="009D3816"/>
    <w:rsid w:val="009D7AC3"/>
    <w:rsid w:val="009E0B77"/>
    <w:rsid w:val="009E2535"/>
    <w:rsid w:val="009F4A4E"/>
    <w:rsid w:val="00A27FF7"/>
    <w:rsid w:val="00A33A68"/>
    <w:rsid w:val="00A33EFC"/>
    <w:rsid w:val="00A36181"/>
    <w:rsid w:val="00A425AD"/>
    <w:rsid w:val="00A42AD5"/>
    <w:rsid w:val="00A43509"/>
    <w:rsid w:val="00A53E83"/>
    <w:rsid w:val="00A570BB"/>
    <w:rsid w:val="00A80073"/>
    <w:rsid w:val="00A877D4"/>
    <w:rsid w:val="00A9403D"/>
    <w:rsid w:val="00AB76B7"/>
    <w:rsid w:val="00AC21F1"/>
    <w:rsid w:val="00AC3D04"/>
    <w:rsid w:val="00AD32DA"/>
    <w:rsid w:val="00AE0EDB"/>
    <w:rsid w:val="00AF4E16"/>
    <w:rsid w:val="00AF64E3"/>
    <w:rsid w:val="00B039EE"/>
    <w:rsid w:val="00B14A9E"/>
    <w:rsid w:val="00B44A75"/>
    <w:rsid w:val="00B45DD3"/>
    <w:rsid w:val="00B4686A"/>
    <w:rsid w:val="00B523C5"/>
    <w:rsid w:val="00B52513"/>
    <w:rsid w:val="00B6023F"/>
    <w:rsid w:val="00B60ED3"/>
    <w:rsid w:val="00B71558"/>
    <w:rsid w:val="00B71F25"/>
    <w:rsid w:val="00B807B2"/>
    <w:rsid w:val="00B87CD7"/>
    <w:rsid w:val="00BA62FD"/>
    <w:rsid w:val="00BB72D8"/>
    <w:rsid w:val="00BC0352"/>
    <w:rsid w:val="00BD35FB"/>
    <w:rsid w:val="00BF56D4"/>
    <w:rsid w:val="00C0598A"/>
    <w:rsid w:val="00C12AA3"/>
    <w:rsid w:val="00C14983"/>
    <w:rsid w:val="00C368AD"/>
    <w:rsid w:val="00C66009"/>
    <w:rsid w:val="00C662E7"/>
    <w:rsid w:val="00C6727D"/>
    <w:rsid w:val="00C70E2C"/>
    <w:rsid w:val="00C725CE"/>
    <w:rsid w:val="00C74DA2"/>
    <w:rsid w:val="00C91F88"/>
    <w:rsid w:val="00CB36EB"/>
    <w:rsid w:val="00CC00D6"/>
    <w:rsid w:val="00CE24BA"/>
    <w:rsid w:val="00CE6A0C"/>
    <w:rsid w:val="00CF467C"/>
    <w:rsid w:val="00D271A6"/>
    <w:rsid w:val="00D3409B"/>
    <w:rsid w:val="00D36FD4"/>
    <w:rsid w:val="00D37809"/>
    <w:rsid w:val="00D4124B"/>
    <w:rsid w:val="00D4394B"/>
    <w:rsid w:val="00D539EB"/>
    <w:rsid w:val="00D56A13"/>
    <w:rsid w:val="00D826F9"/>
    <w:rsid w:val="00DB250A"/>
    <w:rsid w:val="00DB7045"/>
    <w:rsid w:val="00DC20A5"/>
    <w:rsid w:val="00DC2FB6"/>
    <w:rsid w:val="00DD32EF"/>
    <w:rsid w:val="00DE645E"/>
    <w:rsid w:val="00DF020E"/>
    <w:rsid w:val="00E000C3"/>
    <w:rsid w:val="00E23FAB"/>
    <w:rsid w:val="00E30E2C"/>
    <w:rsid w:val="00E65009"/>
    <w:rsid w:val="00E7066E"/>
    <w:rsid w:val="00E75A5D"/>
    <w:rsid w:val="00E77761"/>
    <w:rsid w:val="00EB000F"/>
    <w:rsid w:val="00ED45F9"/>
    <w:rsid w:val="00ED5A5B"/>
    <w:rsid w:val="00EE0EFD"/>
    <w:rsid w:val="00EF4594"/>
    <w:rsid w:val="00EF4EBE"/>
    <w:rsid w:val="00EF57DF"/>
    <w:rsid w:val="00F00ACC"/>
    <w:rsid w:val="00F230D4"/>
    <w:rsid w:val="00F32C6C"/>
    <w:rsid w:val="00F37A2A"/>
    <w:rsid w:val="00F717A6"/>
    <w:rsid w:val="00F927D1"/>
    <w:rsid w:val="00FB518E"/>
    <w:rsid w:val="00FD523F"/>
    <w:rsid w:val="00FE7750"/>
    <w:rsid w:val="00FF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80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0280A"/>
    <w:pPr>
      <w:keepNext/>
      <w:suppressAutoHyphens w:val="0"/>
      <w:jc w:val="center"/>
      <w:outlineLvl w:val="0"/>
    </w:pPr>
    <w:rPr>
      <w:rFonts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280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0280A"/>
    <w:pPr>
      <w:suppressAutoHyphens w:val="0"/>
      <w:jc w:val="both"/>
    </w:pPr>
    <w:rPr>
      <w:rFonts w:ascii="Arial Narrow" w:hAnsi="Arial Narrow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0280A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0280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28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280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0280A"/>
    <w:pPr>
      <w:suppressAutoHyphens w:val="0"/>
      <w:ind w:firstLine="709"/>
      <w:jc w:val="both"/>
    </w:pPr>
    <w:rPr>
      <w:rFonts w:ascii="Arial Narrow" w:hAnsi="Arial Narrow" w:cs="Times New Roman"/>
      <w:szCs w:val="20"/>
      <w:lang w:eastAsia="pl-PL"/>
    </w:rPr>
  </w:style>
  <w:style w:type="paragraph" w:styleId="Lista">
    <w:name w:val="List"/>
    <w:basedOn w:val="Normalny"/>
    <w:semiHidden/>
    <w:rsid w:val="0050280A"/>
    <w:pPr>
      <w:suppressAutoHyphens w:val="0"/>
      <w:overflowPunct w:val="0"/>
      <w:autoSpaceDE w:val="0"/>
      <w:autoSpaceDN w:val="0"/>
      <w:adjustRightInd w:val="0"/>
      <w:spacing w:line="360" w:lineRule="auto"/>
      <w:ind w:left="567" w:hanging="283"/>
      <w:jc w:val="both"/>
      <w:textAlignment w:val="baseline"/>
    </w:pPr>
    <w:rPr>
      <w:rFonts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028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0280A"/>
    <w:rPr>
      <w:rFonts w:ascii="Times New Roman" w:eastAsia="Times New Roman" w:hAnsi="Times New Roman" w:cs="Calibri"/>
      <w:sz w:val="16"/>
      <w:szCs w:val="16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8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280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50280A"/>
    <w:pPr>
      <w:tabs>
        <w:tab w:val="left" w:pos="709"/>
      </w:tabs>
      <w:suppressAutoHyphens w:val="0"/>
      <w:overflowPunct w:val="0"/>
      <w:autoSpaceDE w:val="0"/>
      <w:autoSpaceDN w:val="0"/>
      <w:adjustRightInd w:val="0"/>
      <w:ind w:left="709" w:hanging="142"/>
      <w:jc w:val="both"/>
      <w:textAlignment w:val="baseline"/>
    </w:pPr>
    <w:rPr>
      <w:rFonts w:ascii="Arial Narrow" w:hAnsi="Arial Narrow" w:cs="Times New Roman"/>
      <w:szCs w:val="20"/>
      <w:lang w:eastAsia="pl-PL"/>
    </w:rPr>
  </w:style>
  <w:style w:type="paragraph" w:customStyle="1" w:styleId="Default">
    <w:name w:val="Default"/>
    <w:rsid w:val="0050280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slicetext">
    <w:name w:val="slicetext"/>
    <w:basedOn w:val="Domylnaczcionkaakapitu"/>
    <w:rsid w:val="00311D7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5AD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5AD8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5AD8"/>
    <w:rPr>
      <w:vertAlign w:val="superscript"/>
    </w:rPr>
  </w:style>
  <w:style w:type="paragraph" w:styleId="Bezodstpw">
    <w:name w:val="No Spacing"/>
    <w:uiPriority w:val="1"/>
    <w:qFormat/>
    <w:rsid w:val="00B6023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C2F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FB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C2F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FB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8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8D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80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0280A"/>
    <w:pPr>
      <w:keepNext/>
      <w:suppressAutoHyphens w:val="0"/>
      <w:jc w:val="center"/>
      <w:outlineLvl w:val="0"/>
    </w:pPr>
    <w:rPr>
      <w:rFonts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280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0280A"/>
    <w:pPr>
      <w:suppressAutoHyphens w:val="0"/>
      <w:jc w:val="both"/>
    </w:pPr>
    <w:rPr>
      <w:rFonts w:ascii="Arial Narrow" w:hAnsi="Arial Narrow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0280A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0280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28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280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0280A"/>
    <w:pPr>
      <w:suppressAutoHyphens w:val="0"/>
      <w:ind w:firstLine="709"/>
      <w:jc w:val="both"/>
    </w:pPr>
    <w:rPr>
      <w:rFonts w:ascii="Arial Narrow" w:hAnsi="Arial Narrow" w:cs="Times New Roman"/>
      <w:szCs w:val="20"/>
      <w:lang w:eastAsia="pl-PL"/>
    </w:rPr>
  </w:style>
  <w:style w:type="paragraph" w:styleId="Lista">
    <w:name w:val="List"/>
    <w:basedOn w:val="Normalny"/>
    <w:semiHidden/>
    <w:rsid w:val="0050280A"/>
    <w:pPr>
      <w:suppressAutoHyphens w:val="0"/>
      <w:overflowPunct w:val="0"/>
      <w:autoSpaceDE w:val="0"/>
      <w:autoSpaceDN w:val="0"/>
      <w:adjustRightInd w:val="0"/>
      <w:spacing w:line="360" w:lineRule="auto"/>
      <w:ind w:left="567" w:hanging="283"/>
      <w:jc w:val="both"/>
      <w:textAlignment w:val="baseline"/>
    </w:pPr>
    <w:rPr>
      <w:rFonts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028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0280A"/>
    <w:rPr>
      <w:rFonts w:ascii="Times New Roman" w:eastAsia="Times New Roman" w:hAnsi="Times New Roman" w:cs="Calibri"/>
      <w:sz w:val="16"/>
      <w:szCs w:val="16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8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280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50280A"/>
    <w:pPr>
      <w:tabs>
        <w:tab w:val="left" w:pos="709"/>
      </w:tabs>
      <w:suppressAutoHyphens w:val="0"/>
      <w:overflowPunct w:val="0"/>
      <w:autoSpaceDE w:val="0"/>
      <w:autoSpaceDN w:val="0"/>
      <w:adjustRightInd w:val="0"/>
      <w:ind w:left="709" w:hanging="142"/>
      <w:jc w:val="both"/>
      <w:textAlignment w:val="baseline"/>
    </w:pPr>
    <w:rPr>
      <w:rFonts w:ascii="Arial Narrow" w:hAnsi="Arial Narrow" w:cs="Times New Roman"/>
      <w:szCs w:val="20"/>
      <w:lang w:eastAsia="pl-PL"/>
    </w:rPr>
  </w:style>
  <w:style w:type="paragraph" w:customStyle="1" w:styleId="Default">
    <w:name w:val="Default"/>
    <w:rsid w:val="0050280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slicetext">
    <w:name w:val="slicetext"/>
    <w:basedOn w:val="Domylnaczcionkaakapitu"/>
    <w:rsid w:val="00311D7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5AD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5AD8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5AD8"/>
    <w:rPr>
      <w:vertAlign w:val="superscript"/>
    </w:rPr>
  </w:style>
  <w:style w:type="paragraph" w:styleId="Bezodstpw">
    <w:name w:val="No Spacing"/>
    <w:uiPriority w:val="1"/>
    <w:qFormat/>
    <w:rsid w:val="00B6023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C2F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FB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C2F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FB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8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8D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4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5C85B-5264-4CA3-AB17-DADDC2F5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2099</Words>
  <Characters>12596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EmiliaS</cp:lastModifiedBy>
  <cp:revision>2</cp:revision>
  <cp:lastPrinted>2013-10-22T09:02:00Z</cp:lastPrinted>
  <dcterms:created xsi:type="dcterms:W3CDTF">2013-10-24T12:21:00Z</dcterms:created>
  <dcterms:modified xsi:type="dcterms:W3CDTF">2013-10-24T12:21:00Z</dcterms:modified>
</cp:coreProperties>
</file>